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1525" w14:textId="77777777" w:rsidR="00D83941" w:rsidRDefault="00D83941" w:rsidP="00D83941">
      <w:pPr>
        <w:pStyle w:val="Textoindependiente"/>
        <w:pageBreakBefore/>
        <w:jc w:val="left"/>
      </w:pPr>
      <w:r>
        <w:rPr>
          <w:rFonts w:ascii="Arial Narrow" w:hAnsi="Arial Narrow" w:cs="Arial Narrow"/>
          <w:b/>
          <w:bCs/>
          <w:sz w:val="16"/>
          <w:szCs w:val="16"/>
          <w:lang w:val="es-ES"/>
        </w:rPr>
        <w:t xml:space="preserve">CLÁUSULA DE PROTECCIÓN DE DATOS: </w:t>
      </w:r>
    </w:p>
    <w:p w14:paraId="01CA0948" w14:textId="77777777" w:rsidR="00D83941" w:rsidRDefault="00D83941" w:rsidP="00D83941">
      <w:pPr>
        <w:pStyle w:val="Textoindependiente"/>
      </w:pPr>
      <w:r>
        <w:rPr>
          <w:rFonts w:ascii="Arial Narrow" w:hAnsi="Arial Narrow" w:cs="Arial Narrow"/>
          <w:sz w:val="16"/>
          <w:szCs w:val="16"/>
          <w:lang w:val="es-ES"/>
        </w:rPr>
        <w:t xml:space="preserve">Se le informa que los datos facilitados en el presente impreso / formulario correspondiente a la Consejería de Gestión Forestal y Mundo Rural,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 </w:t>
      </w:r>
    </w:p>
    <w:p w14:paraId="3ED2C4A8" w14:textId="77777777" w:rsidR="00D83941" w:rsidRDefault="00D83941" w:rsidP="00D83941">
      <w:pPr>
        <w:pStyle w:val="Textoindependiente"/>
      </w:pPr>
      <w:r>
        <w:rPr>
          <w:rFonts w:ascii="Arial Narrow" w:hAnsi="Arial Narrow" w:cs="Arial Narrow"/>
          <w:b/>
          <w:bCs/>
          <w:sz w:val="16"/>
          <w:szCs w:val="16"/>
          <w:lang w:val="es-ES"/>
        </w:rPr>
        <w:t xml:space="preserve">Responsable del tratamiento de sus datos: </w:t>
      </w:r>
    </w:p>
    <w:p w14:paraId="36CF2F09" w14:textId="4A38E2DA" w:rsidR="00D83941" w:rsidRDefault="00D83941" w:rsidP="00D83941">
      <w:pPr>
        <w:pStyle w:val="Textoindependiente"/>
      </w:pPr>
      <w:r>
        <w:rPr>
          <w:rFonts w:ascii="Arial Narrow" w:hAnsi="Arial Narrow" w:cs="Arial Narrow"/>
          <w:sz w:val="16"/>
          <w:szCs w:val="16"/>
          <w:lang w:val="es-ES"/>
        </w:rPr>
        <w:t xml:space="preserve">Responsable Junta de Extremadura: </w:t>
      </w:r>
      <w:r>
        <w:rPr>
          <w:rFonts w:ascii="Arial Narrow" w:hAnsi="Arial Narrow" w:cs="Arial Narrow"/>
          <w:sz w:val="16"/>
          <w:szCs w:val="16"/>
          <w:lang w:val="es-ES"/>
        </w:rPr>
        <w:tab/>
      </w:r>
      <w:proofErr w:type="gramStart"/>
      <w:r>
        <w:rPr>
          <w:rFonts w:ascii="Arial Narrow" w:hAnsi="Arial Narrow" w:cs="Arial Narrow"/>
          <w:sz w:val="16"/>
          <w:szCs w:val="16"/>
          <w:lang w:val="es-ES"/>
        </w:rPr>
        <w:t>Consejero</w:t>
      </w:r>
      <w:proofErr w:type="gramEnd"/>
      <w:r>
        <w:rPr>
          <w:rFonts w:ascii="Arial Narrow" w:hAnsi="Arial Narrow" w:cs="Arial Narrow"/>
          <w:sz w:val="16"/>
          <w:szCs w:val="16"/>
          <w:lang w:val="es-ES"/>
        </w:rPr>
        <w:t xml:space="preserve"> de Gestión Forestal y Mundo Rural. </w:t>
      </w:r>
    </w:p>
    <w:p w14:paraId="454C3A1F" w14:textId="1EE5FD86" w:rsidR="00D83941" w:rsidRPr="00D83941" w:rsidRDefault="00D83941" w:rsidP="00D83941">
      <w:pPr>
        <w:pStyle w:val="Textoindependiente"/>
        <w:rPr>
          <w:lang w:val="es-ES"/>
        </w:rPr>
      </w:pPr>
      <w:bookmarkStart w:id="0" w:name="_Hlk167445285"/>
      <w:r>
        <w:rPr>
          <w:rFonts w:ascii="Arial Narrow" w:hAnsi="Arial Narrow" w:cs="Arial Narrow"/>
          <w:sz w:val="16"/>
          <w:szCs w:val="16"/>
          <w:lang w:val="pt-PT"/>
        </w:rPr>
        <w:tab/>
      </w:r>
      <w:r>
        <w:rPr>
          <w:rFonts w:ascii="Arial Narrow" w:hAnsi="Arial Narrow" w:cs="Arial Narrow"/>
          <w:sz w:val="16"/>
          <w:szCs w:val="16"/>
          <w:lang w:val="pt-PT"/>
        </w:rPr>
        <w:tab/>
      </w:r>
      <w:r>
        <w:rPr>
          <w:rFonts w:ascii="Arial Narrow" w:hAnsi="Arial Narrow" w:cs="Arial Narrow"/>
          <w:sz w:val="16"/>
          <w:szCs w:val="16"/>
          <w:lang w:val="pt-PT"/>
        </w:rPr>
        <w:tab/>
      </w:r>
      <w:r>
        <w:rPr>
          <w:rFonts w:ascii="Arial Narrow" w:hAnsi="Arial Narrow" w:cs="Arial Narrow"/>
          <w:sz w:val="16"/>
          <w:szCs w:val="16"/>
          <w:lang w:val="pt-PT"/>
        </w:rPr>
        <w:tab/>
      </w:r>
      <w:proofErr w:type="spellStart"/>
      <w:r>
        <w:rPr>
          <w:rFonts w:ascii="Arial Narrow" w:hAnsi="Arial Narrow" w:cs="Arial Narrow"/>
          <w:sz w:val="16"/>
          <w:szCs w:val="16"/>
          <w:lang w:val="pt-PT"/>
        </w:rPr>
        <w:t>Dirección</w:t>
      </w:r>
      <w:proofErr w:type="spellEnd"/>
      <w:r>
        <w:rPr>
          <w:rFonts w:ascii="Arial Narrow" w:hAnsi="Arial Narrow" w:cs="Arial Narrow"/>
          <w:sz w:val="16"/>
          <w:szCs w:val="16"/>
          <w:lang w:val="pt-PT"/>
        </w:rPr>
        <w:t xml:space="preserve">: </w:t>
      </w:r>
      <w:proofErr w:type="spellStart"/>
      <w:r>
        <w:rPr>
          <w:rFonts w:ascii="Arial Narrow" w:hAnsi="Arial Narrow" w:cs="Arial Narrow"/>
          <w:sz w:val="16"/>
          <w:szCs w:val="16"/>
          <w:lang w:val="pt-PT"/>
        </w:rPr>
        <w:t>Avda</w:t>
      </w:r>
      <w:proofErr w:type="spellEnd"/>
      <w:r>
        <w:rPr>
          <w:rFonts w:ascii="Arial Narrow" w:hAnsi="Arial Narrow" w:cs="Arial Narrow"/>
          <w:sz w:val="16"/>
          <w:szCs w:val="16"/>
          <w:lang w:val="pt-PT"/>
        </w:rPr>
        <w:t xml:space="preserve">. </w:t>
      </w:r>
      <w:proofErr w:type="spellStart"/>
      <w:r>
        <w:rPr>
          <w:rFonts w:ascii="Arial Narrow" w:hAnsi="Arial Narrow" w:cs="Arial Narrow"/>
          <w:sz w:val="16"/>
          <w:szCs w:val="16"/>
          <w:lang w:val="pt-PT"/>
        </w:rPr>
        <w:t>Valhondo</w:t>
      </w:r>
      <w:proofErr w:type="spellEnd"/>
      <w:r>
        <w:rPr>
          <w:rFonts w:ascii="Arial Narrow" w:hAnsi="Arial Narrow" w:cs="Arial Narrow"/>
          <w:sz w:val="16"/>
          <w:szCs w:val="16"/>
          <w:lang w:val="pt-PT"/>
        </w:rPr>
        <w:t xml:space="preserve">, s/n, </w:t>
      </w:r>
      <w:proofErr w:type="spellStart"/>
      <w:r>
        <w:rPr>
          <w:rFonts w:ascii="Arial Narrow" w:hAnsi="Arial Narrow" w:cs="Arial Narrow"/>
          <w:sz w:val="16"/>
          <w:szCs w:val="16"/>
          <w:lang w:val="pt-PT"/>
        </w:rPr>
        <w:t>Edif</w:t>
      </w:r>
      <w:proofErr w:type="spellEnd"/>
      <w:r>
        <w:rPr>
          <w:rFonts w:ascii="Arial Narrow" w:hAnsi="Arial Narrow" w:cs="Arial Narrow"/>
          <w:sz w:val="16"/>
          <w:szCs w:val="16"/>
          <w:lang w:val="pt-PT"/>
        </w:rPr>
        <w:t xml:space="preserve">. </w:t>
      </w:r>
      <w:r w:rsidRPr="00D83941">
        <w:rPr>
          <w:rFonts w:ascii="Arial Narrow" w:hAnsi="Arial Narrow" w:cs="Arial Narrow"/>
          <w:sz w:val="16"/>
          <w:szCs w:val="16"/>
          <w:lang w:val="es-ES"/>
        </w:rPr>
        <w:t xml:space="preserve">III Milenio, 06800 Mérida (Badajoz). </w:t>
      </w:r>
    </w:p>
    <w:bookmarkEnd w:id="0"/>
    <w:p w14:paraId="185E868A" w14:textId="3EAAF87F" w:rsidR="00D83941" w:rsidRDefault="00D83941" w:rsidP="00D83941">
      <w:pPr>
        <w:pStyle w:val="Textoindependiente"/>
      </w:pPr>
      <w:r>
        <w:rPr>
          <w:rFonts w:ascii="Arial Narrow" w:hAnsi="Arial Narrow" w:cs="Arial Narrow"/>
          <w:sz w:val="16"/>
          <w:szCs w:val="16"/>
          <w:lang w:val="es-ES"/>
        </w:rPr>
        <w:tab/>
      </w:r>
      <w:r>
        <w:rPr>
          <w:rFonts w:ascii="Arial Narrow" w:hAnsi="Arial Narrow" w:cs="Arial Narrow"/>
          <w:sz w:val="16"/>
          <w:szCs w:val="16"/>
          <w:lang w:val="es-ES"/>
        </w:rPr>
        <w:tab/>
      </w:r>
      <w:r>
        <w:rPr>
          <w:rFonts w:ascii="Arial Narrow" w:hAnsi="Arial Narrow" w:cs="Arial Narrow"/>
          <w:sz w:val="16"/>
          <w:szCs w:val="16"/>
          <w:lang w:val="es-ES"/>
        </w:rPr>
        <w:tab/>
      </w:r>
      <w:r>
        <w:rPr>
          <w:rFonts w:ascii="Arial Narrow" w:hAnsi="Arial Narrow" w:cs="Arial Narrow"/>
          <w:sz w:val="16"/>
          <w:szCs w:val="16"/>
          <w:lang w:val="es-ES"/>
        </w:rPr>
        <w:tab/>
      </w:r>
      <w:r>
        <w:rPr>
          <w:rFonts w:ascii="Arial Narrow" w:hAnsi="Arial Narrow" w:cs="Arial Narrow"/>
          <w:sz w:val="16"/>
          <w:szCs w:val="16"/>
          <w:lang w:val="es-ES"/>
        </w:rPr>
        <w:t xml:space="preserve">Correo electrónico: informacionagraria@juntaex.es </w:t>
      </w:r>
    </w:p>
    <w:p w14:paraId="7D5C1659" w14:textId="64DB586E" w:rsidR="00D83941" w:rsidRDefault="00D83941" w:rsidP="00D83941">
      <w:pPr>
        <w:pStyle w:val="Textoindependiente"/>
      </w:pPr>
      <w:r>
        <w:rPr>
          <w:rFonts w:ascii="Arial Narrow" w:hAnsi="Arial Narrow" w:cs="Arial Narrow"/>
          <w:sz w:val="16"/>
          <w:szCs w:val="16"/>
          <w:lang w:val="es-ES"/>
        </w:rPr>
        <w:tab/>
      </w:r>
      <w:r>
        <w:rPr>
          <w:rFonts w:ascii="Arial Narrow" w:hAnsi="Arial Narrow" w:cs="Arial Narrow"/>
          <w:sz w:val="16"/>
          <w:szCs w:val="16"/>
          <w:lang w:val="es-ES"/>
        </w:rPr>
        <w:tab/>
      </w:r>
      <w:r>
        <w:rPr>
          <w:rFonts w:ascii="Arial Narrow" w:hAnsi="Arial Narrow" w:cs="Arial Narrow"/>
          <w:sz w:val="16"/>
          <w:szCs w:val="16"/>
          <w:lang w:val="es-ES"/>
        </w:rPr>
        <w:tab/>
      </w:r>
      <w:r>
        <w:rPr>
          <w:rFonts w:ascii="Arial Narrow" w:hAnsi="Arial Narrow" w:cs="Arial Narrow"/>
          <w:sz w:val="16"/>
          <w:szCs w:val="16"/>
          <w:lang w:val="es-ES"/>
        </w:rPr>
        <w:tab/>
      </w:r>
      <w:r>
        <w:rPr>
          <w:rFonts w:ascii="Arial Narrow" w:hAnsi="Arial Narrow" w:cs="Arial Narrow"/>
          <w:sz w:val="16"/>
          <w:szCs w:val="16"/>
          <w:lang w:val="es-ES"/>
        </w:rPr>
        <w:t xml:space="preserve">Teléfono: 924002131. Datos de contacto del delegado de protección de datos: dpd@juntaex.es. </w:t>
      </w:r>
    </w:p>
    <w:p w14:paraId="50D259B4" w14:textId="77777777" w:rsidR="00D83941" w:rsidRDefault="00D83941" w:rsidP="00D83941">
      <w:pPr>
        <w:pStyle w:val="Textoindependiente"/>
      </w:pPr>
      <w:r>
        <w:rPr>
          <w:rFonts w:ascii="Arial Narrow" w:hAnsi="Arial Narrow" w:cs="Arial Narrow"/>
          <w:b/>
          <w:bCs/>
          <w:sz w:val="16"/>
          <w:szCs w:val="16"/>
          <w:lang w:val="es-ES"/>
        </w:rPr>
        <w:t xml:space="preserve">Finalidades con las que vamos a tratar sus datos personales: </w:t>
      </w:r>
    </w:p>
    <w:p w14:paraId="0B939BE6" w14:textId="220063BC" w:rsidR="00D83941" w:rsidRDefault="00D83941" w:rsidP="00D83941">
      <w:pPr>
        <w:pStyle w:val="Textoindependiente"/>
      </w:pPr>
      <w:r>
        <w:rPr>
          <w:rFonts w:ascii="Arial Narrow" w:hAnsi="Arial Narrow" w:cs="Arial Narrow"/>
          <w:sz w:val="16"/>
          <w:szCs w:val="16"/>
          <w:lang w:val="es-ES"/>
        </w:rPr>
        <w:t>Serán tratados con las siguientes finalidades:</w:t>
      </w:r>
      <w:r>
        <w:rPr>
          <w:rFonts w:ascii="Arial Narrow" w:hAnsi="Arial Narrow" w:cs="Arial Narrow"/>
          <w:sz w:val="16"/>
          <w:szCs w:val="16"/>
          <w:lang w:val="es-ES"/>
        </w:rPr>
        <w:t xml:space="preserve"> </w:t>
      </w:r>
      <w:r>
        <w:rPr>
          <w:rFonts w:ascii="Arial Narrow" w:hAnsi="Arial Narrow" w:cs="Arial Narrow"/>
          <w:sz w:val="16"/>
          <w:szCs w:val="16"/>
          <w:lang w:val="es-ES"/>
        </w:rPr>
        <w:t xml:space="preserve">Gestionar las solicitudes de ayudas y/o subvenciones. Proceder a la tramitación de las declaraciones responsables y autorizaciones comprendidas en el ámbito de aplicación del Decreto 134/2019, de 3 de septiembre, por el que se regula la realización de determinadas actuaciones forestales en el ámbito de la Comunidad Autónoma de Extremadura y los Registros de Cooperativas, Empresas e Industrias Forestales y de Montes Protectores de Extremadura. </w:t>
      </w:r>
    </w:p>
    <w:p w14:paraId="38D08844" w14:textId="77777777" w:rsidR="00D83941" w:rsidRDefault="00D83941" w:rsidP="00D83941">
      <w:pPr>
        <w:pStyle w:val="Textoindependiente"/>
      </w:pPr>
      <w:r>
        <w:rPr>
          <w:rFonts w:ascii="Arial Narrow" w:hAnsi="Arial Narrow" w:cs="Arial Narrow"/>
          <w:b/>
          <w:bCs/>
          <w:sz w:val="16"/>
          <w:szCs w:val="16"/>
          <w:lang w:val="es-ES"/>
        </w:rPr>
        <w:t xml:space="preserve">Legitimación para el tratamiento de sus datos: </w:t>
      </w:r>
    </w:p>
    <w:p w14:paraId="33087E02" w14:textId="77777777" w:rsidR="00D83941" w:rsidRDefault="00D83941" w:rsidP="00D83941">
      <w:pPr>
        <w:pStyle w:val="Textoindependiente"/>
      </w:pPr>
      <w:r>
        <w:rPr>
          <w:rFonts w:ascii="Arial Narrow" w:hAnsi="Arial Narrow" w:cs="Arial Narrow"/>
          <w:sz w:val="16"/>
          <w:szCs w:val="16"/>
          <w:lang w:val="es-ES"/>
        </w:rPr>
        <w:t xml:space="preserve">La base legal para los tratamientos indicados es: </w:t>
      </w:r>
    </w:p>
    <w:p w14:paraId="67D6DC61" w14:textId="77777777" w:rsidR="00D83941" w:rsidRDefault="00D83941" w:rsidP="00D83941">
      <w:pPr>
        <w:pStyle w:val="Textoindependiente"/>
      </w:pPr>
      <w:r>
        <w:rPr>
          <w:rFonts w:ascii="Arial Narrow" w:hAnsi="Arial Narrow" w:cs="Arial Narrow"/>
          <w:sz w:val="16"/>
          <w:szCs w:val="16"/>
          <w:lang w:val="es-ES"/>
        </w:rPr>
        <w:t xml:space="preserve">RGPD: 6.1.c) Tratamiento necesario para el cumplimiento de una obligación legal aplicable al responsable del tratamiento. </w:t>
      </w:r>
    </w:p>
    <w:p w14:paraId="38D16448" w14:textId="77777777" w:rsidR="00D83941" w:rsidRDefault="00D83941" w:rsidP="00D83941">
      <w:pPr>
        <w:pStyle w:val="Textoindependiente"/>
      </w:pPr>
      <w:r>
        <w:rPr>
          <w:rFonts w:ascii="Arial Narrow" w:hAnsi="Arial Narrow" w:cs="Arial Narrow"/>
          <w:sz w:val="16"/>
          <w:szCs w:val="16"/>
          <w:lang w:val="es-ES"/>
        </w:rPr>
        <w:t xml:space="preserve">Ley 38/2003, de 17 de noviembre, General de Subvenciones (BOE núm. 276, de 18 de noviembre). Ley 6/2011, de 23 de marzo, de Subvenciones de la Comunidad Autónoma de Extremadura (DOE núm. 59, de 25 de marzo). </w:t>
      </w:r>
    </w:p>
    <w:p w14:paraId="5400FF56" w14:textId="77777777" w:rsidR="00D83941" w:rsidRDefault="00D83941" w:rsidP="00D83941">
      <w:pPr>
        <w:pStyle w:val="Textoindependiente"/>
      </w:pPr>
      <w:r>
        <w:rPr>
          <w:rFonts w:ascii="Arial Narrow" w:hAnsi="Arial Narrow" w:cs="Arial Narrow"/>
          <w:b/>
          <w:bCs/>
          <w:sz w:val="16"/>
          <w:szCs w:val="16"/>
          <w:lang w:val="es-ES"/>
        </w:rPr>
        <w:t xml:space="preserve">Tiempo que se van a mantener sus datos personales: </w:t>
      </w:r>
    </w:p>
    <w:p w14:paraId="455076A2" w14:textId="77777777" w:rsidR="00D83941" w:rsidRDefault="00D83941" w:rsidP="00D83941">
      <w:pPr>
        <w:pStyle w:val="Textoindependiente"/>
      </w:pPr>
      <w:r>
        <w:rPr>
          <w:rFonts w:ascii="Arial Narrow" w:hAnsi="Arial Narrow" w:cs="Arial Narrow"/>
          <w:sz w:val="16"/>
          <w:szCs w:val="16"/>
          <w:lang w:val="es-ES"/>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Los datos económicos de esta actividad de tratamiento se conservarán al amparo de lo dispuesto en la Ley 58/2003, de 17 de diciembre, general tributaria. </w:t>
      </w:r>
    </w:p>
    <w:p w14:paraId="3AE41060" w14:textId="77777777" w:rsidR="00D83941" w:rsidRDefault="00D83941" w:rsidP="00D83941">
      <w:pPr>
        <w:pStyle w:val="Textoindependiente"/>
      </w:pPr>
      <w:r>
        <w:rPr>
          <w:rFonts w:ascii="Arial Narrow" w:hAnsi="Arial Narrow" w:cs="Arial Narrow"/>
          <w:b/>
          <w:bCs/>
          <w:sz w:val="16"/>
          <w:szCs w:val="16"/>
          <w:lang w:val="es-ES"/>
        </w:rPr>
        <w:t xml:space="preserve">Destinatarios a los que se comunicarán sus datos: </w:t>
      </w:r>
    </w:p>
    <w:p w14:paraId="09D8D10C" w14:textId="14104067" w:rsidR="00D83941" w:rsidRDefault="00D83941" w:rsidP="00D83941">
      <w:pPr>
        <w:pStyle w:val="Textoindependiente"/>
      </w:pPr>
      <w:r>
        <w:rPr>
          <w:rFonts w:ascii="Arial Narrow" w:hAnsi="Arial Narrow" w:cs="Arial Narrow"/>
          <w:sz w:val="16"/>
          <w:szCs w:val="16"/>
          <w:lang w:val="es-ES"/>
        </w:rPr>
        <w:t>Podrán ser comunicados a</w:t>
      </w:r>
      <w:r>
        <w:rPr>
          <w:rFonts w:ascii="Arial Narrow" w:hAnsi="Arial Narrow" w:cs="Arial Narrow"/>
          <w:sz w:val="16"/>
          <w:szCs w:val="16"/>
          <w:lang w:val="es-ES"/>
        </w:rPr>
        <w:t xml:space="preserve"> </w:t>
      </w:r>
      <w:r>
        <w:rPr>
          <w:rFonts w:ascii="Arial Narrow" w:hAnsi="Arial Narrow" w:cs="Arial Narrow"/>
          <w:sz w:val="16"/>
          <w:szCs w:val="16"/>
          <w:lang w:val="es-ES"/>
        </w:rPr>
        <w:t xml:space="preserve">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 </w:t>
      </w:r>
    </w:p>
    <w:p w14:paraId="5DD86CE9" w14:textId="77777777" w:rsidR="00D83941" w:rsidRDefault="00D83941" w:rsidP="00D83941">
      <w:pPr>
        <w:pStyle w:val="Textoindependiente"/>
      </w:pPr>
      <w:r>
        <w:rPr>
          <w:rFonts w:ascii="Arial Narrow" w:hAnsi="Arial Narrow" w:cs="Arial Narrow"/>
          <w:b/>
          <w:bCs/>
          <w:sz w:val="16"/>
          <w:szCs w:val="16"/>
          <w:lang w:val="es-ES"/>
        </w:rPr>
        <w:t xml:space="preserve">Transferencias internacionales de datos: </w:t>
      </w:r>
    </w:p>
    <w:p w14:paraId="52D6FF49" w14:textId="77777777" w:rsidR="00D83941" w:rsidRDefault="00D83941" w:rsidP="00D83941">
      <w:pPr>
        <w:pStyle w:val="Textoindependiente"/>
      </w:pPr>
      <w:r>
        <w:rPr>
          <w:rFonts w:ascii="Arial Narrow" w:hAnsi="Arial Narrow" w:cs="Arial Narrow"/>
          <w:sz w:val="16"/>
          <w:szCs w:val="16"/>
          <w:lang w:val="es-ES"/>
        </w:rPr>
        <w:t xml:space="preserve">No están previstas transferencias internacionales de datos. </w:t>
      </w:r>
    </w:p>
    <w:p w14:paraId="1D0C68CA" w14:textId="77777777" w:rsidR="00D83941" w:rsidRDefault="00D83941" w:rsidP="00D83941">
      <w:pPr>
        <w:pStyle w:val="Textoindependiente"/>
      </w:pPr>
      <w:r>
        <w:rPr>
          <w:rFonts w:ascii="Arial Narrow" w:eastAsia="Arial Narrow" w:hAnsi="Arial Narrow" w:cs="Arial Narrow"/>
          <w:sz w:val="16"/>
          <w:szCs w:val="16"/>
          <w:lang w:val="es-ES"/>
        </w:rPr>
        <w:t xml:space="preserve"> </w:t>
      </w:r>
      <w:r>
        <w:rPr>
          <w:rFonts w:ascii="Arial Narrow" w:hAnsi="Arial Narrow" w:cs="Arial Narrow"/>
          <w:b/>
          <w:bCs/>
          <w:sz w:val="16"/>
          <w:szCs w:val="16"/>
          <w:lang w:val="es-ES"/>
        </w:rPr>
        <w:t xml:space="preserve">Sus derechos en relación con el tratamiento de datos: </w:t>
      </w:r>
    </w:p>
    <w:p w14:paraId="001CDBFD" w14:textId="77777777" w:rsidR="00D83941" w:rsidRDefault="00D83941" w:rsidP="00D83941">
      <w:pPr>
        <w:pStyle w:val="Textoindependiente"/>
      </w:pPr>
      <w:r>
        <w:rPr>
          <w:rFonts w:ascii="Arial Narrow" w:hAnsi="Arial Narrow" w:cs="Arial Narrow"/>
          <w:sz w:val="16"/>
          <w:szCs w:val="16"/>
          <w:lang w:val="es-ES"/>
        </w:rPr>
        <w:t xml:space="preserve">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14:paraId="6E301AC6" w14:textId="77777777" w:rsidR="00D83941" w:rsidRDefault="00D83941" w:rsidP="00D83941">
      <w:pPr>
        <w:pStyle w:val="Textoindependiente"/>
      </w:pPr>
      <w:r>
        <w:rPr>
          <w:rFonts w:ascii="Arial Narrow" w:hAnsi="Arial Narrow" w:cs="Arial Narrow"/>
          <w:sz w:val="16"/>
          <w:szCs w:val="16"/>
          <w:lang w:val="es-ES"/>
        </w:rPr>
        <w:t xml:space="preserve">En determinados supuestos el interesado podrá solicitar la limitación del tratamiento de sus datos, en cuyo caso sólo los conservaremos de acuerdo con la normativa vigente. </w:t>
      </w:r>
    </w:p>
    <w:p w14:paraId="46802208" w14:textId="77777777" w:rsidR="00D83941" w:rsidRDefault="00D83941" w:rsidP="00D83941">
      <w:pPr>
        <w:pStyle w:val="Textoindependiente"/>
      </w:pPr>
      <w:r>
        <w:rPr>
          <w:rFonts w:ascii="Arial Narrow" w:hAnsi="Arial Narrow" w:cs="Arial Narrow"/>
          <w:sz w:val="16"/>
          <w:szCs w:val="16"/>
          <w:lang w:val="es-ES"/>
        </w:rPr>
        <w:t xml:space="preserve">En determinados supuestos puede ejercitar su derecho a la portabilidad de los datos, que serán entregados en un formato estructurado, de uso común o lectura mecánica a usted o al nuevo responsable de tratamiento que designe. </w:t>
      </w:r>
    </w:p>
    <w:p w14:paraId="3CA657C3" w14:textId="77777777" w:rsidR="00D83941" w:rsidRDefault="00D83941" w:rsidP="00D83941">
      <w:pPr>
        <w:pStyle w:val="Textoindependiente"/>
      </w:pPr>
      <w:r>
        <w:rPr>
          <w:rFonts w:ascii="Arial Narrow" w:hAnsi="Arial Narrow" w:cs="Arial Narrow"/>
          <w:sz w:val="16"/>
          <w:szCs w:val="16"/>
          <w:lang w:val="es-ES"/>
        </w:rPr>
        <w:t xml:space="preserve">Tiene derecho a revocar en cualquier momento el consentimiento para cualquiera de los tratamientos para los que lo ha otorgado. </w:t>
      </w:r>
    </w:p>
    <w:p w14:paraId="548198EC" w14:textId="77777777" w:rsidR="00D83941" w:rsidRDefault="00D83941" w:rsidP="00D83941">
      <w:pPr>
        <w:pStyle w:val="Textoindependiente"/>
      </w:pPr>
      <w:r>
        <w:rPr>
          <w:rFonts w:ascii="Arial Narrow" w:hAnsi="Arial Narrow" w:cs="Arial Narrow"/>
          <w:sz w:val="16"/>
          <w:szCs w:val="16"/>
          <w:lang w:val="es-ES"/>
        </w:rPr>
        <w:t xml:space="preserve">La Consejería de Gestión Forestal y Mundo Rural dispone de formularios para el ejercicio de derechos que pueden ser solicitados en: </w:t>
      </w:r>
      <w:r>
        <w:rPr>
          <w:rFonts w:ascii="Arial Narrow" w:hAnsi="Arial Narrow" w:cs="Arial Narrow"/>
          <w:sz w:val="16"/>
          <w:szCs w:val="16"/>
          <w:u w:val="single"/>
          <w:lang w:val="es-ES"/>
        </w:rPr>
        <w:t>http://www.juntaex.es/con03/tratamiento-de-datos-de-caracter-personal</w:t>
      </w:r>
      <w:r>
        <w:rPr>
          <w:rFonts w:ascii="Arial Narrow" w:hAnsi="Arial Narrow" w:cs="Arial Narrow"/>
          <w:sz w:val="16"/>
          <w:szCs w:val="16"/>
          <w:lang w:val="es-ES"/>
        </w:rPr>
        <w:t xml:space="preserve"> 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 </w:t>
      </w:r>
    </w:p>
    <w:p w14:paraId="0AD481B6" w14:textId="77777777" w:rsidR="00D83941" w:rsidRDefault="00D83941" w:rsidP="00D83941">
      <w:pPr>
        <w:pStyle w:val="Textoindependiente"/>
      </w:pPr>
      <w:r>
        <w:rPr>
          <w:rFonts w:ascii="Arial Narrow" w:hAnsi="Arial Narrow" w:cs="Arial Narrow"/>
          <w:sz w:val="16"/>
          <w:szCs w:val="16"/>
          <w:lang w:val="es-ES"/>
        </w:rPr>
        <w:t>Los formularios deberán ser presentados presencialmente en el Registro General, mediante el sistema de Administración electrónica o remitidos por correo postal o electrónico en las direcciones que aparecen en el apartado “</w:t>
      </w:r>
      <w:proofErr w:type="gramStart"/>
      <w:r>
        <w:rPr>
          <w:rFonts w:ascii="Arial Narrow" w:hAnsi="Arial Narrow" w:cs="Arial Narrow"/>
          <w:sz w:val="16"/>
          <w:szCs w:val="16"/>
          <w:lang w:val="es-ES"/>
        </w:rPr>
        <w:t>Responsable</w:t>
      </w:r>
      <w:proofErr w:type="gramEnd"/>
      <w:r>
        <w:rPr>
          <w:rFonts w:ascii="Arial Narrow" w:hAnsi="Arial Narrow" w:cs="Arial Narrow"/>
          <w:sz w:val="16"/>
          <w:szCs w:val="16"/>
          <w:lang w:val="es-ES"/>
        </w:rPr>
        <w:t xml:space="preserve">”. </w:t>
      </w:r>
    </w:p>
    <w:p w14:paraId="1580CCC8" w14:textId="77777777" w:rsidR="00D83941" w:rsidRDefault="00D83941" w:rsidP="00D83941">
      <w:pPr>
        <w:pStyle w:val="Textoindependiente"/>
      </w:pPr>
      <w:r>
        <w:rPr>
          <w:rFonts w:ascii="Arial Narrow" w:hAnsi="Arial Narrow" w:cs="Arial Narrow"/>
          <w:sz w:val="16"/>
          <w:szCs w:val="16"/>
          <w:lang w:val="es-ES"/>
        </w:rPr>
        <w:t xml:space="preserve">Tiene derecho a presentar una reclamación ante la Agencia Española de Protección de Datos en el supuesto que considere que no se ha atendido convenientemente el ejercicio de sus derechos. </w:t>
      </w:r>
    </w:p>
    <w:p w14:paraId="093CC7D6" w14:textId="77777777" w:rsidR="00D83941" w:rsidRDefault="00D83941" w:rsidP="00D83941">
      <w:pPr>
        <w:pStyle w:val="Textoindependiente"/>
      </w:pPr>
      <w:r>
        <w:rPr>
          <w:rFonts w:ascii="Arial Narrow" w:hAnsi="Arial Narrow" w:cs="Arial Narrow"/>
          <w:sz w:val="16"/>
          <w:szCs w:val="16"/>
          <w:lang w:val="es-ES"/>
        </w:rPr>
        <w:t xml:space="preserve">El plazo máximo para resolver es el de un mes a contar desde la recepción de su solicitud, pudiendo ser prorrogado dos meses más atendiendo al volumen de reclamaciones presentadas o a la complejidad de </w:t>
      </w:r>
      <w:proofErr w:type="gramStart"/>
      <w:r>
        <w:rPr>
          <w:rFonts w:ascii="Arial Narrow" w:hAnsi="Arial Narrow" w:cs="Arial Narrow"/>
          <w:sz w:val="16"/>
          <w:szCs w:val="16"/>
          <w:lang w:val="es-ES"/>
        </w:rPr>
        <w:t>la misma</w:t>
      </w:r>
      <w:proofErr w:type="gramEnd"/>
      <w:r>
        <w:rPr>
          <w:rFonts w:ascii="Arial Narrow" w:hAnsi="Arial Narrow" w:cs="Arial Narrow"/>
          <w:sz w:val="16"/>
          <w:szCs w:val="16"/>
          <w:lang w:val="es-ES"/>
        </w:rPr>
        <w:t xml:space="preserve">. </w:t>
      </w:r>
    </w:p>
    <w:p w14:paraId="7BCB128A" w14:textId="77777777" w:rsidR="00D83941" w:rsidRDefault="00D83941" w:rsidP="00D83941">
      <w:pPr>
        <w:pStyle w:val="Textoindependiente"/>
      </w:pPr>
      <w:r>
        <w:rPr>
          <w:rFonts w:ascii="Arial Narrow" w:hAnsi="Arial Narrow" w:cs="Arial Narrow"/>
          <w:sz w:val="16"/>
          <w:szCs w:val="16"/>
          <w:lang w:val="es-ES"/>
        </w:rPr>
        <w:t xml:space="preserve">En el caso de producirse alguna modificación de sus datos, le agradecemos nos lo comunique debidamente por escrito con la finalidad de mantener sus datos actualizados. </w:t>
      </w:r>
    </w:p>
    <w:p w14:paraId="3C849E03" w14:textId="77777777" w:rsidR="0029536F" w:rsidRPr="00D83941" w:rsidRDefault="0029536F">
      <w:pPr>
        <w:rPr>
          <w:lang w:val="es-ES_tradnl"/>
        </w:rPr>
      </w:pPr>
    </w:p>
    <w:sectPr w:rsidR="0029536F" w:rsidRPr="00D83941" w:rsidSect="00D83941">
      <w:pgSz w:w="11906" w:h="16838"/>
      <w:pgMar w:top="1417"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83941"/>
    <w:rsid w:val="0029536F"/>
    <w:rsid w:val="003C6121"/>
    <w:rsid w:val="00510A5B"/>
    <w:rsid w:val="00B811AD"/>
    <w:rsid w:val="00D839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BC3A"/>
  <w15:chartTrackingRefBased/>
  <w15:docId w15:val="{1D0BD4B5-B1F1-4961-9396-DCBC2BF2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3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3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394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394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394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394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394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394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394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394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8394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8394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8394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8394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8394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8394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8394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83941"/>
    <w:rPr>
      <w:rFonts w:eastAsiaTheme="majorEastAsia" w:cstheme="majorBidi"/>
      <w:color w:val="272727" w:themeColor="text1" w:themeTint="D8"/>
    </w:rPr>
  </w:style>
  <w:style w:type="paragraph" w:styleId="Ttulo">
    <w:name w:val="Title"/>
    <w:basedOn w:val="Normal"/>
    <w:next w:val="Normal"/>
    <w:link w:val="TtuloCar"/>
    <w:uiPriority w:val="10"/>
    <w:qFormat/>
    <w:rsid w:val="00D83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394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8394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394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83941"/>
    <w:pPr>
      <w:spacing w:before="160"/>
      <w:jc w:val="center"/>
    </w:pPr>
    <w:rPr>
      <w:i/>
      <w:iCs/>
      <w:color w:val="404040" w:themeColor="text1" w:themeTint="BF"/>
    </w:rPr>
  </w:style>
  <w:style w:type="character" w:customStyle="1" w:styleId="CitaCar">
    <w:name w:val="Cita Car"/>
    <w:basedOn w:val="Fuentedeprrafopredeter"/>
    <w:link w:val="Cita"/>
    <w:uiPriority w:val="29"/>
    <w:rsid w:val="00D83941"/>
    <w:rPr>
      <w:i/>
      <w:iCs/>
      <w:color w:val="404040" w:themeColor="text1" w:themeTint="BF"/>
    </w:rPr>
  </w:style>
  <w:style w:type="paragraph" w:styleId="Prrafodelista">
    <w:name w:val="List Paragraph"/>
    <w:basedOn w:val="Normal"/>
    <w:uiPriority w:val="34"/>
    <w:qFormat/>
    <w:rsid w:val="00D83941"/>
    <w:pPr>
      <w:ind w:left="720"/>
      <w:contextualSpacing/>
    </w:pPr>
  </w:style>
  <w:style w:type="character" w:styleId="nfasisintenso">
    <w:name w:val="Intense Emphasis"/>
    <w:basedOn w:val="Fuentedeprrafopredeter"/>
    <w:uiPriority w:val="21"/>
    <w:qFormat/>
    <w:rsid w:val="00D83941"/>
    <w:rPr>
      <w:i/>
      <w:iCs/>
      <w:color w:val="0F4761" w:themeColor="accent1" w:themeShade="BF"/>
    </w:rPr>
  </w:style>
  <w:style w:type="paragraph" w:styleId="Citadestacada">
    <w:name w:val="Intense Quote"/>
    <w:basedOn w:val="Normal"/>
    <w:next w:val="Normal"/>
    <w:link w:val="CitadestacadaCar"/>
    <w:uiPriority w:val="30"/>
    <w:qFormat/>
    <w:rsid w:val="00D83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3941"/>
    <w:rPr>
      <w:i/>
      <w:iCs/>
      <w:color w:val="0F4761" w:themeColor="accent1" w:themeShade="BF"/>
    </w:rPr>
  </w:style>
  <w:style w:type="character" w:styleId="Referenciaintensa">
    <w:name w:val="Intense Reference"/>
    <w:basedOn w:val="Fuentedeprrafopredeter"/>
    <w:uiPriority w:val="32"/>
    <w:qFormat/>
    <w:rsid w:val="00D83941"/>
    <w:rPr>
      <w:b/>
      <w:bCs/>
      <w:smallCaps/>
      <w:color w:val="0F4761" w:themeColor="accent1" w:themeShade="BF"/>
      <w:spacing w:val="5"/>
    </w:rPr>
  </w:style>
  <w:style w:type="paragraph" w:styleId="Textoindependiente">
    <w:name w:val="Body Text"/>
    <w:basedOn w:val="Normal"/>
    <w:link w:val="TextoindependienteCar"/>
    <w:semiHidden/>
    <w:unhideWhenUsed/>
    <w:rsid w:val="00D83941"/>
    <w:pPr>
      <w:widowControl w:val="0"/>
      <w:suppressAutoHyphens/>
      <w:spacing w:after="0" w:line="360" w:lineRule="auto"/>
      <w:jc w:val="both"/>
    </w:pPr>
    <w:rPr>
      <w:rFonts w:ascii="Times New Roman" w:eastAsia="Times New Roman" w:hAnsi="Times New Roman" w:cs="Times New Roman"/>
      <w:kern w:val="0"/>
      <w:sz w:val="24"/>
      <w:szCs w:val="20"/>
      <w:lang w:val="es-ES_tradnl" w:eastAsia="zh-CN"/>
    </w:rPr>
  </w:style>
  <w:style w:type="character" w:customStyle="1" w:styleId="TextoindependienteCar">
    <w:name w:val="Texto independiente Car"/>
    <w:basedOn w:val="Fuentedeprrafopredeter"/>
    <w:link w:val="Textoindependiente"/>
    <w:semiHidden/>
    <w:rsid w:val="00D83941"/>
    <w:rPr>
      <w:rFonts w:ascii="Times New Roman" w:eastAsia="Times New Roman" w:hAnsi="Times New Roman" w:cs="Times New Roman"/>
      <w:kern w:val="0"/>
      <w:sz w:val="24"/>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1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814</Words>
  <Characters>4478</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Garcia Garcia</dc:creator>
  <cp:keywords/>
  <dc:description/>
  <cp:lastModifiedBy>Marta Garcia Garcia</cp:lastModifiedBy>
  <cp:revision>2</cp:revision>
  <dcterms:created xsi:type="dcterms:W3CDTF">2024-05-27T07:47:00Z</dcterms:created>
  <dcterms:modified xsi:type="dcterms:W3CDTF">2024-05-27T07:47:00Z</dcterms:modified>
</cp:coreProperties>
</file>