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92" w:rsidRDefault="005641D7" w:rsidP="00D35308">
      <w:pPr>
        <w:spacing w:before="205"/>
        <w:ind w:right="3"/>
        <w:jc w:val="center"/>
        <w:rPr>
          <w:b/>
          <w:sz w:val="28"/>
        </w:rPr>
      </w:pPr>
      <w:r>
        <w:rPr>
          <w:b/>
          <w:sz w:val="28"/>
        </w:rPr>
        <w:t>ANEXO 5</w:t>
      </w:r>
    </w:p>
    <w:p w:rsidR="00ED7D92" w:rsidRDefault="00ED7D92" w:rsidP="00D35308">
      <w:pPr>
        <w:pStyle w:val="Textoindependiente"/>
        <w:spacing w:before="11"/>
        <w:ind w:right="3"/>
        <w:rPr>
          <w:b/>
          <w:sz w:val="21"/>
        </w:rPr>
      </w:pPr>
    </w:p>
    <w:p w:rsidR="005641D7" w:rsidRPr="0035111F" w:rsidRDefault="005641D7" w:rsidP="005641D7">
      <w:pPr>
        <w:pStyle w:val="Ttulo1"/>
        <w:keepNext/>
        <w:ind w:left="0"/>
        <w:jc w:val="center"/>
        <w:rPr>
          <w:rFonts w:eastAsia="Times New Roman" w:cs="Times New Roman"/>
          <w:caps/>
          <w:szCs w:val="20"/>
          <w:lang w:val="es-ES_tradnl"/>
        </w:rPr>
      </w:pPr>
      <w:bookmarkStart w:id="0" w:name="_Toc501091894"/>
      <w:bookmarkStart w:id="1" w:name="_Toc502048585"/>
      <w:bookmarkStart w:id="2" w:name="_Toc87961878"/>
      <w:r w:rsidRPr="0035111F">
        <w:rPr>
          <w:rFonts w:eastAsia="Times New Roman" w:cs="Times New Roman"/>
          <w:caps/>
          <w:szCs w:val="20"/>
          <w:lang w:val="es-ES_tradnl"/>
        </w:rPr>
        <w:t>DECLARACIÓN RESPONSABLE PREVIA A LA JUSTIFICACIÓN POR PARTE DE LOS BENEFICIARIOS DE LA REALIZACIÓN DE LAS ACTUACIONES OBJETO DE AYUDA EN EL CONTEXTO DEL PRESENTE PROGRAMA DE SUBVENCIONES.</w:t>
      </w:r>
      <w:bookmarkEnd w:id="0"/>
      <w:bookmarkEnd w:id="1"/>
      <w:bookmarkEnd w:id="2"/>
    </w:p>
    <w:p w:rsidR="005641D7" w:rsidRPr="0035111F" w:rsidRDefault="005641D7" w:rsidP="005641D7">
      <w:pPr>
        <w:spacing w:before="240" w:after="240" w:line="264" w:lineRule="auto"/>
        <w:jc w:val="both"/>
        <w:rPr>
          <w:rFonts w:cs="TrebuchetMS"/>
          <w:sz w:val="20"/>
          <w:szCs w:val="20"/>
        </w:rPr>
      </w:pPr>
      <w:r>
        <w:rPr>
          <w:rFonts w:cs="Arial"/>
          <w:szCs w:val="20"/>
        </w:rPr>
        <w:t>Número</w:t>
      </w:r>
      <w:r w:rsidRPr="001A13B4">
        <w:rPr>
          <w:rFonts w:cs="Arial"/>
          <w:szCs w:val="20"/>
        </w:rPr>
        <w:t xml:space="preserve"> de expediente</w:t>
      </w:r>
      <w:r>
        <w:rPr>
          <w:rFonts w:cs="Arial"/>
          <w:szCs w:val="20"/>
        </w:rPr>
        <w:t xml:space="preserve"> PREE:…</w:t>
      </w:r>
      <w:r w:rsidRPr="001A13B4">
        <w:rPr>
          <w:rFonts w:cs="Arial"/>
          <w:szCs w:val="20"/>
        </w:rPr>
        <w:t>………….</w:t>
      </w:r>
      <w:r w:rsidRPr="0035111F">
        <w:rPr>
          <w:rFonts w:cs="Arial"/>
          <w:szCs w:val="20"/>
        </w:rPr>
        <w:t xml:space="preserve">  </w:t>
      </w:r>
      <w:r w:rsidRPr="0035111F">
        <w:rPr>
          <w:rFonts w:cs="Arial"/>
          <w:szCs w:val="20"/>
        </w:rPr>
        <w:tab/>
      </w:r>
      <w:r w:rsidRPr="0035111F">
        <w:rPr>
          <w:rFonts w:cs="Arial"/>
          <w:szCs w:val="20"/>
        </w:rPr>
        <w:tab/>
      </w:r>
      <w:r w:rsidRPr="0035111F">
        <w:rPr>
          <w:rFonts w:cs="Arial"/>
          <w:szCs w:val="20"/>
        </w:rPr>
        <w:tab/>
        <w:t xml:space="preserve">        </w:t>
      </w:r>
      <w:r w:rsidRPr="0035111F">
        <w:rPr>
          <w:rFonts w:cs="Arial"/>
          <w:szCs w:val="20"/>
        </w:rPr>
        <w:tab/>
      </w:r>
      <w:r w:rsidRPr="0035111F">
        <w:rPr>
          <w:rFonts w:cs="Arial"/>
          <w:szCs w:val="20"/>
        </w:rPr>
        <w:tab/>
      </w:r>
    </w:p>
    <w:p w:rsidR="005641D7" w:rsidRDefault="005641D7" w:rsidP="005641D7">
      <w:pPr>
        <w:adjustRightInd w:val="0"/>
        <w:spacing w:before="120" w:after="60" w:line="288" w:lineRule="auto"/>
        <w:jc w:val="both"/>
        <w:rPr>
          <w:rFonts w:cs="TrebuchetMS"/>
          <w:sz w:val="20"/>
          <w:szCs w:val="20"/>
        </w:rPr>
      </w:pP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r>
        <w:rPr>
          <w:rFonts w:cs="TrebuchetMS"/>
          <w:sz w:val="20"/>
          <w:szCs w:val="20"/>
        </w:rPr>
        <w:t>….</w:t>
      </w:r>
      <w:r w:rsidRPr="00DF633F">
        <w:rPr>
          <w:rFonts w:cs="TrebuchetMS"/>
          <w:sz w:val="20"/>
          <w:szCs w:val="20"/>
        </w:rPr>
        <w:t>…................., con N.I.F./N.I.E.:</w:t>
      </w:r>
      <w:r>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w:t>
      </w:r>
      <w:r>
        <w:rPr>
          <w:rFonts w:cs="TrebuchetMS"/>
          <w:sz w:val="20"/>
          <w:szCs w:val="20"/>
        </w:rPr>
        <w:t xml:space="preserve"> ……………………………………………………………………………………………………………………………………..</w:t>
      </w:r>
    </w:p>
    <w:p w:rsidR="005641D7" w:rsidRDefault="005641D7" w:rsidP="005641D7">
      <w:pPr>
        <w:adjustRightInd w:val="0"/>
        <w:spacing w:before="60" w:after="120" w:line="288" w:lineRule="auto"/>
        <w:jc w:val="both"/>
        <w:rPr>
          <w:rFonts w:cs="TrebuchetMS"/>
          <w:sz w:val="20"/>
          <w:szCs w:val="20"/>
        </w:rPr>
      </w:pPr>
      <w:r>
        <w:rPr>
          <w:rFonts w:cs="TrebuchetMS"/>
          <w:sz w:val="20"/>
          <w:szCs w:val="20"/>
        </w:rPr>
        <w:t xml:space="preserve"> </w:t>
      </w:r>
      <w:r w:rsidRPr="005641D7">
        <w:rPr>
          <w:rFonts w:cs="TrebuchetMS,Italic"/>
          <w:i/>
          <w:iCs/>
          <w:color w:val="A6A6A6" w:themeColor="background1" w:themeShade="A6"/>
          <w:sz w:val="20"/>
          <w:szCs w:val="20"/>
        </w:rPr>
        <w:t>(rellenar en caso de actuar en representación de una empresa o de un grupo o comunidad de propietarios, si el beneficiario es una persona física, indicar “en su propio nombre”)</w:t>
      </w:r>
      <w:r w:rsidRPr="005641D7">
        <w:rPr>
          <w:rFonts w:cs="TrebuchetMS"/>
          <w:i/>
          <w:color w:val="A6A6A6" w:themeColor="background1" w:themeShade="A6"/>
          <w:sz w:val="20"/>
          <w:szCs w:val="20"/>
        </w:rPr>
        <w:t>,</w:t>
      </w:r>
    </w:p>
    <w:p w:rsidR="005641D7" w:rsidRDefault="005641D7" w:rsidP="005641D7">
      <w:pPr>
        <w:adjustRightInd w:val="0"/>
        <w:spacing w:before="120" w:after="120" w:line="288" w:lineRule="auto"/>
        <w:jc w:val="both"/>
        <w:rPr>
          <w:rFonts w:cs="TrebuchetMS"/>
          <w:sz w:val="20"/>
          <w:szCs w:val="20"/>
        </w:rPr>
      </w:pPr>
      <w:r w:rsidRPr="00DF633F">
        <w:rPr>
          <w:rFonts w:cs="TrebuchetMS"/>
          <w:sz w:val="20"/>
          <w:szCs w:val="20"/>
        </w:rPr>
        <w:t>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virtud de</w:t>
      </w:r>
    </w:p>
    <w:p w:rsidR="005641D7" w:rsidRPr="005641D7" w:rsidRDefault="005641D7" w:rsidP="005641D7">
      <w:pPr>
        <w:adjustRightInd w:val="0"/>
        <w:spacing w:before="120" w:after="120" w:line="288" w:lineRule="auto"/>
        <w:jc w:val="both"/>
        <w:rPr>
          <w:rFonts w:cs="TrebuchetMS,Bold"/>
          <w:bCs/>
          <w:color w:val="A6A6A6" w:themeColor="background1" w:themeShade="A6"/>
          <w:sz w:val="20"/>
          <w:szCs w:val="20"/>
        </w:rPr>
      </w:pPr>
      <w:r w:rsidRPr="00DF633F">
        <w:rPr>
          <w:rFonts w:cs="TrebuchetMS"/>
          <w:sz w:val="20"/>
          <w:szCs w:val="20"/>
        </w:rPr>
        <w:t xml:space="preserve"> </w:t>
      </w:r>
      <w:r w:rsidRPr="00B47EF9">
        <w:rPr>
          <w:rFonts w:cs="TrebuchetMS"/>
          <w:sz w:val="20"/>
          <w:szCs w:val="20"/>
        </w:rPr>
        <w:t>……………………………………………………………..</w:t>
      </w:r>
      <w:r w:rsidRPr="00B47EF9">
        <w:rPr>
          <w:rFonts w:cs="TrebuchetMS,Bold"/>
          <w:bCs/>
          <w:sz w:val="20"/>
          <w:szCs w:val="20"/>
        </w:rPr>
        <w:t>……………………………….…………</w:t>
      </w:r>
      <w:r>
        <w:rPr>
          <w:rFonts w:cs="TrebuchetMS,Bold"/>
          <w:bCs/>
          <w:sz w:val="20"/>
          <w:szCs w:val="20"/>
        </w:rPr>
        <w:t xml:space="preserve">……………………………………………………………………… </w:t>
      </w:r>
      <w:r w:rsidRPr="005641D7">
        <w:rPr>
          <w:rFonts w:cs="TrebuchetMS,Bold"/>
          <w:bCs/>
          <w:color w:val="A6A6A6" w:themeColor="background1" w:themeShade="A6"/>
          <w:sz w:val="20"/>
          <w:szCs w:val="20"/>
        </w:rPr>
        <w:t>(</w:t>
      </w:r>
      <w:r w:rsidRPr="005641D7">
        <w:rPr>
          <w:rFonts w:cs="TrebuchetMS,Italic"/>
          <w:i/>
          <w:iCs/>
          <w:color w:val="A6A6A6" w:themeColor="background1" w:themeShade="A6"/>
          <w:sz w:val="20"/>
          <w:szCs w:val="20"/>
        </w:rPr>
        <w:t>indicar los datos de la escritura o acuerdo por el que se otorga facultad de representación</w:t>
      </w:r>
      <w:r w:rsidRPr="005641D7">
        <w:rPr>
          <w:rFonts w:cs="TrebuchetMS,Bold"/>
          <w:bCs/>
          <w:color w:val="A6A6A6" w:themeColor="background1" w:themeShade="A6"/>
          <w:sz w:val="20"/>
          <w:szCs w:val="20"/>
        </w:rPr>
        <w:t>).</w:t>
      </w:r>
    </w:p>
    <w:p w:rsidR="00FC3B46" w:rsidRPr="00DF633F" w:rsidRDefault="002A6020" w:rsidP="00FC3B46">
      <w:pPr>
        <w:adjustRightInd w:val="0"/>
        <w:spacing w:before="120" w:after="120" w:line="288" w:lineRule="auto"/>
        <w:jc w:val="both"/>
        <w:rPr>
          <w:rFonts w:cs="TrebuchetMS"/>
          <w:sz w:val="20"/>
          <w:szCs w:val="20"/>
        </w:rPr>
      </w:pPr>
      <w:r w:rsidRPr="00FC3B46">
        <w:rPr>
          <w:rFonts w:cs="TrebuchetMS"/>
          <w:b/>
          <w:szCs w:val="20"/>
        </w:rPr>
        <w:t>DECLARA RESPONSABLEMENTE QUE</w:t>
      </w:r>
      <w:r w:rsidR="005641D7" w:rsidRPr="00FC3B46">
        <w:rPr>
          <w:rFonts w:cs="TrebuchetMS"/>
          <w:b/>
          <w:szCs w:val="20"/>
        </w:rPr>
        <w:t>:</w:t>
      </w:r>
      <w:r w:rsidR="00FC3B46" w:rsidRPr="00FC3B46">
        <w:rPr>
          <w:rFonts w:cs="TrebuchetMS"/>
          <w:sz w:val="20"/>
          <w:szCs w:val="20"/>
        </w:rPr>
        <w:t xml:space="preserve"> </w:t>
      </w:r>
      <w:r w:rsidR="00FC3B46" w:rsidRPr="00DF633F">
        <w:rPr>
          <w:rFonts w:cs="TrebuchetMS"/>
          <w:sz w:val="20"/>
          <w:szCs w:val="20"/>
        </w:rPr>
        <w:t>………………</w:t>
      </w:r>
      <w:r w:rsidR="00FC3B46">
        <w:rPr>
          <w:rFonts w:cs="TrebuchetMS"/>
          <w:sz w:val="20"/>
          <w:szCs w:val="20"/>
        </w:rPr>
        <w:t>……</w:t>
      </w:r>
      <w:r w:rsidR="00FC3B46" w:rsidRPr="00DF633F">
        <w:rPr>
          <w:rFonts w:cs="TrebuchetMS"/>
          <w:sz w:val="20"/>
          <w:szCs w:val="20"/>
        </w:rPr>
        <w:t>………………………</w:t>
      </w:r>
      <w:r w:rsidR="00FC3B46">
        <w:rPr>
          <w:rFonts w:cs="TrebuchetMS"/>
          <w:sz w:val="20"/>
          <w:szCs w:val="20"/>
        </w:rPr>
        <w:t>……………..……………………………………………………</w:t>
      </w:r>
      <w:r w:rsidR="00FC3B46" w:rsidRPr="00DF633F">
        <w:rPr>
          <w:rFonts w:cs="TrebuchetMS"/>
          <w:sz w:val="20"/>
          <w:szCs w:val="20"/>
        </w:rPr>
        <w:t xml:space="preserve"> </w:t>
      </w:r>
      <w:r w:rsidR="00FC3B46" w:rsidRPr="00FC3B46">
        <w:rPr>
          <w:rFonts w:cs="TrebuchetMS,Italic"/>
          <w:i/>
          <w:iCs/>
          <w:color w:val="A6A6A6" w:themeColor="background1" w:themeShade="A6"/>
          <w:sz w:val="20"/>
          <w:szCs w:val="20"/>
        </w:rPr>
        <w:t>(nombre o razón social del beneficiario)</w:t>
      </w:r>
      <w:r w:rsidR="00FC3B46" w:rsidRPr="00FC3B46">
        <w:rPr>
          <w:rFonts w:cs="TrebuchetMS"/>
          <w:color w:val="A6A6A6" w:themeColor="background1" w:themeShade="A6"/>
          <w:sz w:val="20"/>
          <w:szCs w:val="20"/>
        </w:rPr>
        <w:t>:</w:t>
      </w:r>
    </w:p>
    <w:p w:rsidR="005641D7" w:rsidRPr="0035111F" w:rsidRDefault="005641D7" w:rsidP="005641D7">
      <w:pPr>
        <w:pStyle w:val="Prrafodelista"/>
        <w:widowControl/>
        <w:numPr>
          <w:ilvl w:val="0"/>
          <w:numId w:val="9"/>
        </w:numPr>
        <w:adjustRightInd w:val="0"/>
        <w:spacing w:before="120" w:after="120"/>
        <w:jc w:val="both"/>
        <w:rPr>
          <w:rFonts w:cs="TrebuchetMS"/>
          <w:sz w:val="21"/>
          <w:szCs w:val="21"/>
        </w:rPr>
      </w:pPr>
      <w:r w:rsidRPr="0035111F">
        <w:rPr>
          <w:rFonts w:cs="TrebuchetMS"/>
          <w:sz w:val="21"/>
          <w:szCs w:val="21"/>
        </w:rPr>
        <w:t>Se ha respetado la legislación nacional y comunitaria en el proceso de contratación de las actuaciones objeto de ayuda. En concreto, se ha contado con al menos tres ofertas y éstas son válidas y no son de entidades o personas vinculadas con el beneficiario o, en caso contrario, se dispone de la justificación adecuada que lo permite</w:t>
      </w:r>
      <w:r>
        <w:rPr>
          <w:rFonts w:cs="TrebuchetMS"/>
          <w:sz w:val="21"/>
          <w:szCs w:val="21"/>
        </w:rPr>
        <w:t xml:space="preserve">, </w:t>
      </w:r>
      <w:r w:rsidRPr="00E179BB">
        <w:rPr>
          <w:color w:val="000000"/>
        </w:rPr>
        <w:t xml:space="preserve">en los supuestos previstos en el artículo 31.3 de la Ley </w:t>
      </w:r>
      <w:r>
        <w:rPr>
          <w:color w:val="000000"/>
        </w:rPr>
        <w:t xml:space="preserve">38/2003, </w:t>
      </w:r>
      <w:r w:rsidRPr="00E179BB">
        <w:rPr>
          <w:color w:val="000000"/>
        </w:rPr>
        <w:t>General de Subvenciones</w:t>
      </w:r>
      <w:r w:rsidRPr="0035111F">
        <w:rPr>
          <w:rFonts w:cs="TrebuchetMS"/>
          <w:sz w:val="21"/>
          <w:szCs w:val="21"/>
        </w:rPr>
        <w:t>.</w:t>
      </w:r>
    </w:p>
    <w:p w:rsidR="005641D7" w:rsidRPr="0035111F" w:rsidRDefault="005641D7" w:rsidP="005641D7">
      <w:pPr>
        <w:pStyle w:val="Prrafodelista"/>
        <w:widowControl/>
        <w:numPr>
          <w:ilvl w:val="0"/>
          <w:numId w:val="9"/>
        </w:numPr>
        <w:adjustRightInd w:val="0"/>
        <w:spacing w:before="120" w:after="120"/>
        <w:jc w:val="both"/>
        <w:rPr>
          <w:rFonts w:cs="TrebuchetMS"/>
          <w:sz w:val="21"/>
          <w:szCs w:val="21"/>
        </w:rPr>
      </w:pPr>
      <w:r w:rsidRPr="0035111F">
        <w:rPr>
          <w:rFonts w:cs="TrebuchetMS"/>
          <w:sz w:val="21"/>
          <w:szCs w:val="21"/>
        </w:rPr>
        <w:t>Respecto a las actuaciones realizadas objeto de ayuda:</w:t>
      </w:r>
    </w:p>
    <w:p w:rsidR="005C5E49" w:rsidRDefault="00A3174B" w:rsidP="005641D7">
      <w:pPr>
        <w:pStyle w:val="Prrafodelista"/>
        <w:widowControl/>
        <w:numPr>
          <w:ilvl w:val="0"/>
          <w:numId w:val="10"/>
        </w:numPr>
        <w:adjustRightInd w:val="0"/>
        <w:spacing w:before="60" w:after="60"/>
        <w:ind w:left="426" w:hanging="284"/>
        <w:jc w:val="both"/>
        <w:rPr>
          <w:rFonts w:cs="TrebuchetMS"/>
          <w:sz w:val="21"/>
          <w:szCs w:val="21"/>
        </w:rPr>
      </w:pPr>
      <w:r>
        <w:rPr>
          <w:rFonts w:cs="TrebuchetMS"/>
          <w:sz w:val="21"/>
          <w:szCs w:val="21"/>
        </w:rPr>
        <w:t>En caso de aplicación, l</w:t>
      </w:r>
      <w:bookmarkStart w:id="3" w:name="_GoBack"/>
      <w:bookmarkEnd w:id="3"/>
      <w:r w:rsidR="005C5E49">
        <w:rPr>
          <w:rFonts w:cs="TrebuchetMS"/>
          <w:sz w:val="21"/>
          <w:szCs w:val="21"/>
        </w:rPr>
        <w:t>as actuaciones desarrolladas cumplen con</w:t>
      </w:r>
      <w:r w:rsidR="005C5E49" w:rsidRPr="005C5E49">
        <w:rPr>
          <w:rFonts w:cs="TrebuchetMS"/>
          <w:sz w:val="21"/>
          <w:szCs w:val="21"/>
        </w:rPr>
        <w:t xml:space="preserve"> la normativa relativa a las infraestructuras comunes de telecomunicaciones e instala</w:t>
      </w:r>
      <w:r w:rsidR="005C5E49" w:rsidRPr="005C5E49">
        <w:rPr>
          <w:rFonts w:cs="TrebuchetMS"/>
          <w:sz w:val="21"/>
          <w:szCs w:val="21"/>
        </w:rPr>
        <w:softHyphen/>
        <w:t xml:space="preserve">ciones digitales, </w:t>
      </w:r>
      <w:r w:rsidR="005C5E49">
        <w:rPr>
          <w:rFonts w:cs="TrebuchetMS"/>
          <w:sz w:val="21"/>
          <w:szCs w:val="21"/>
        </w:rPr>
        <w:t>según</w:t>
      </w:r>
      <w:r w:rsidR="005C5E49" w:rsidRPr="005C5E49">
        <w:rPr>
          <w:rFonts w:cs="TrebuchetMS"/>
          <w:sz w:val="21"/>
          <w:szCs w:val="21"/>
        </w:rPr>
        <w:t xml:space="preserve"> lo dispuesto en el Real Decreto 346/2011, de 11 de marzo, por el que se aprueba el Reglamento regulador de las infraestructuras comunes de telecomunicaciones para el acceso a los servicios de telecomunicación en el interior de las edificacione</w:t>
      </w:r>
      <w:r w:rsidR="005C5E49">
        <w:rPr>
          <w:rFonts w:cs="TrebuchetMS"/>
          <w:sz w:val="21"/>
          <w:szCs w:val="21"/>
        </w:rPr>
        <w:t>s.</w:t>
      </w:r>
    </w:p>
    <w:p w:rsidR="005641D7" w:rsidRPr="0035111F" w:rsidRDefault="005641D7" w:rsidP="005641D7">
      <w:pPr>
        <w:pStyle w:val="Prrafodelista"/>
        <w:widowControl/>
        <w:numPr>
          <w:ilvl w:val="0"/>
          <w:numId w:val="10"/>
        </w:numPr>
        <w:adjustRightInd w:val="0"/>
        <w:spacing w:before="60" w:after="60"/>
        <w:ind w:left="426" w:hanging="284"/>
        <w:jc w:val="both"/>
        <w:rPr>
          <w:rFonts w:cs="TrebuchetMS"/>
          <w:sz w:val="21"/>
          <w:szCs w:val="21"/>
        </w:rPr>
      </w:pPr>
      <w:r w:rsidRPr="0035111F">
        <w:rPr>
          <w:rFonts w:cs="TrebuchetMS"/>
          <w:sz w:val="21"/>
          <w:szCs w:val="21"/>
        </w:rPr>
        <w:t>Se dispone de un sistema de contabilidad diferenciado, bien mediante un sistema de contabilidad aparte, o asignando un código contable adecuado a todas las transacciones relacionadas con la operación.</w:t>
      </w:r>
    </w:p>
    <w:p w:rsidR="005641D7" w:rsidRPr="0035111F" w:rsidRDefault="005641D7" w:rsidP="005641D7">
      <w:pPr>
        <w:pStyle w:val="Prrafodelista"/>
        <w:widowControl/>
        <w:numPr>
          <w:ilvl w:val="0"/>
          <w:numId w:val="10"/>
        </w:numPr>
        <w:adjustRightInd w:val="0"/>
        <w:spacing w:before="60" w:after="60"/>
        <w:ind w:left="426" w:hanging="284"/>
        <w:jc w:val="both"/>
        <w:rPr>
          <w:rFonts w:cs="TrebuchetMS"/>
          <w:sz w:val="21"/>
          <w:szCs w:val="21"/>
        </w:rPr>
      </w:pPr>
      <w:r w:rsidRPr="0035111F">
        <w:rPr>
          <w:rFonts w:cs="TrebuchetMS"/>
          <w:sz w:val="21"/>
          <w:szCs w:val="21"/>
        </w:rPr>
        <w:t>Se cumplen las normas nacionales y comunitarias sobre requisitos de igualdad de oportunidades y no discriminación, aplicables a este tipo de actuaciones.</w:t>
      </w:r>
    </w:p>
    <w:p w:rsidR="005641D7" w:rsidRPr="0035111F" w:rsidRDefault="005641D7" w:rsidP="005641D7">
      <w:pPr>
        <w:pStyle w:val="Prrafodelista"/>
        <w:widowControl/>
        <w:numPr>
          <w:ilvl w:val="0"/>
          <w:numId w:val="10"/>
        </w:numPr>
        <w:adjustRightInd w:val="0"/>
        <w:spacing w:before="60" w:after="60"/>
        <w:ind w:left="426" w:hanging="284"/>
        <w:jc w:val="both"/>
        <w:rPr>
          <w:rFonts w:cs="TrebuchetMS"/>
          <w:sz w:val="21"/>
          <w:szCs w:val="21"/>
        </w:rPr>
      </w:pPr>
      <w:r w:rsidRPr="0035111F">
        <w:rPr>
          <w:rFonts w:cs="TrebuchetMS"/>
          <w:sz w:val="21"/>
          <w:szCs w:val="21"/>
        </w:rPr>
        <w:t>Se cumplen las normas medioambientales</w:t>
      </w:r>
      <w:r w:rsidR="00FC3B46" w:rsidRPr="00FC3B46">
        <w:rPr>
          <w:rFonts w:cs="TrebuchetMS"/>
          <w:sz w:val="21"/>
          <w:szCs w:val="21"/>
        </w:rPr>
        <w:t xml:space="preserve"> </w:t>
      </w:r>
      <w:r w:rsidR="00FC3B46" w:rsidRPr="0035111F">
        <w:rPr>
          <w:rFonts w:cs="TrebuchetMS"/>
          <w:sz w:val="21"/>
          <w:szCs w:val="21"/>
        </w:rPr>
        <w:t>y sobre desarrollo sostenible</w:t>
      </w:r>
      <w:r w:rsidR="00FC3B46">
        <w:rPr>
          <w:rFonts w:cs="TrebuchetMS"/>
          <w:sz w:val="21"/>
          <w:szCs w:val="21"/>
        </w:rPr>
        <w:t>,</w:t>
      </w:r>
      <w:r w:rsidR="00C03C01">
        <w:rPr>
          <w:rFonts w:cs="TrebuchetMS"/>
          <w:sz w:val="21"/>
          <w:szCs w:val="21"/>
        </w:rPr>
        <w:t xml:space="preserve"> nacionales y comunitarias</w:t>
      </w:r>
      <w:r w:rsidRPr="0035111F">
        <w:rPr>
          <w:rFonts w:cs="TrebuchetMS"/>
          <w:sz w:val="21"/>
          <w:szCs w:val="21"/>
        </w:rPr>
        <w:t>.</w:t>
      </w:r>
    </w:p>
    <w:p w:rsidR="005641D7" w:rsidRDefault="005641D7" w:rsidP="005641D7">
      <w:pPr>
        <w:pStyle w:val="Prrafodelista"/>
        <w:widowControl/>
        <w:numPr>
          <w:ilvl w:val="0"/>
          <w:numId w:val="10"/>
        </w:numPr>
        <w:adjustRightInd w:val="0"/>
        <w:spacing w:before="60" w:after="60"/>
        <w:ind w:left="426" w:hanging="284"/>
        <w:jc w:val="both"/>
        <w:rPr>
          <w:rFonts w:cs="TrebuchetMS"/>
          <w:sz w:val="21"/>
          <w:szCs w:val="21"/>
        </w:rPr>
      </w:pPr>
      <w:r w:rsidRPr="006E5A8F">
        <w:rPr>
          <w:rFonts w:cs="TrebuchetMS"/>
          <w:sz w:val="21"/>
          <w:szCs w:val="21"/>
        </w:rPr>
        <w:t xml:space="preserve">Se han aplicado medidas antifraude eficaces y proporcionadas en el ámbito de gestión del proyecto objeto de ayuda, manteniendo el control de calidad de las actuaciones, transparencia en la contratación, control de posibles conflictos de intereses, control de posibles falsificaciones, etc. </w:t>
      </w:r>
    </w:p>
    <w:p w:rsidR="005641D7" w:rsidRPr="0035111F" w:rsidRDefault="005641D7" w:rsidP="005641D7">
      <w:pPr>
        <w:adjustRightInd w:val="0"/>
        <w:jc w:val="both"/>
        <w:rPr>
          <w:rFonts w:cs="TrebuchetMS"/>
          <w:sz w:val="18"/>
          <w:szCs w:val="20"/>
        </w:rPr>
      </w:pPr>
    </w:p>
    <w:p w:rsidR="005641D7" w:rsidRPr="0035111F" w:rsidRDefault="005641D7" w:rsidP="005641D7">
      <w:pPr>
        <w:adjustRightInd w:val="0"/>
        <w:jc w:val="right"/>
        <w:rPr>
          <w:rFonts w:cs="TrebuchetMS"/>
          <w:szCs w:val="20"/>
        </w:rPr>
      </w:pPr>
      <w:r w:rsidRPr="0035111F">
        <w:rPr>
          <w:rFonts w:cs="TrebuchetMS"/>
          <w:szCs w:val="20"/>
        </w:rPr>
        <w:t>En ……………………………… a …</w:t>
      </w:r>
      <w:r>
        <w:rPr>
          <w:rFonts w:cs="TrebuchetMS"/>
          <w:szCs w:val="20"/>
        </w:rPr>
        <w:t>…</w:t>
      </w:r>
      <w:r w:rsidRPr="0035111F">
        <w:rPr>
          <w:rFonts w:cs="TrebuchetMS"/>
          <w:szCs w:val="20"/>
        </w:rPr>
        <w:t xml:space="preserve"> de …………………… de …………</w:t>
      </w:r>
    </w:p>
    <w:p w:rsidR="005641D7" w:rsidRPr="00FC3B46" w:rsidRDefault="00FC3B46" w:rsidP="00FC3B46">
      <w:pPr>
        <w:spacing w:before="240" w:after="240"/>
        <w:contextualSpacing/>
        <w:jc w:val="right"/>
        <w:rPr>
          <w:rFonts w:cs="Arial"/>
          <w:b/>
          <w:u w:val="single"/>
        </w:rPr>
      </w:pPr>
      <w:r>
        <w:rPr>
          <w:rFonts w:cs="TrebuchetMS"/>
          <w:sz w:val="20"/>
          <w:szCs w:val="20"/>
        </w:rPr>
        <w:t>(Firma del beneficiario</w:t>
      </w:r>
      <w:r w:rsidRPr="00DF633F">
        <w:rPr>
          <w:rFonts w:cs="TrebuchetMS"/>
          <w:sz w:val="20"/>
          <w:szCs w:val="20"/>
        </w:rPr>
        <w:t xml:space="preserve"> o del representante de la empresa</w:t>
      </w:r>
      <w:r>
        <w:rPr>
          <w:rFonts w:cs="TrebuchetMS"/>
          <w:sz w:val="20"/>
          <w:szCs w:val="20"/>
        </w:rPr>
        <w:t xml:space="preserve"> o entidad beneficiaria</w:t>
      </w:r>
      <w:r w:rsidRPr="00DF633F">
        <w:rPr>
          <w:rFonts w:cs="TrebuchetMS"/>
          <w:sz w:val="20"/>
          <w:szCs w:val="20"/>
        </w:rPr>
        <w:t>)</w:t>
      </w:r>
    </w:p>
    <w:sectPr w:rsidR="005641D7" w:rsidRPr="00FC3B46" w:rsidSect="00BB23D9">
      <w:headerReference w:type="default" r:id="rId10"/>
      <w:footerReference w:type="default" r:id="rId11"/>
      <w:type w:val="continuous"/>
      <w:pgSz w:w="11910" w:h="16840"/>
      <w:pgMar w:top="1701" w:right="1134" w:bottom="1418" w:left="1134"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C0" w:rsidRDefault="003C72C0">
      <w:r>
        <w:separator/>
      </w:r>
    </w:p>
  </w:endnote>
  <w:endnote w:type="continuationSeparator" w:id="0">
    <w:p w:rsidR="003C72C0" w:rsidRDefault="003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D7" w:rsidRPr="004E5AC8" w:rsidRDefault="003C72C0" w:rsidP="004E5AC8">
    <w:pPr>
      <w:pStyle w:val="Textoindependiente"/>
      <w:spacing w:line="14" w:lineRule="auto"/>
      <w:rPr>
        <w:sz w:val="20"/>
      </w:rPr>
    </w:pPr>
    <w:r>
      <w:rPr>
        <w:noProof/>
      </w:rPr>
      <w:pict>
        <v:shapetype id="_x0000_t202" coordsize="21600,21600" o:spt="202" path="m,l,21600r21600,l21600,xe">
          <v:stroke joinstyle="miter"/>
          <v:path gradientshapeok="t" o:connecttype="rect"/>
        </v:shapetype>
        <v:shape id="Cuadro de texto 11" o:spid="_x0000_s2049" type="#_x0000_t202" style="position:absolute;margin-left:.6pt;margin-top:784.75pt;width:481.5pt;height:41.9pt;z-index:-251658752;visibility:visible;mso-wrap-style:square;mso-width-percent:0;mso-wrap-distance-left:9pt;mso-wrap-distance-top:0;mso-wrap-distance-right:9pt;mso-wrap-distance-bottom:0;mso-position-horizontal-relative:margin;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" filled="f" stroked="f">
          <v:textbox style="mso-next-textbox:#Cuadro de texto 11" inset="0,0,0,0">
            <w:txbxContent>
              <w:p w:rsidR="00801DD7" w:rsidRPr="00DD5B67" w:rsidRDefault="00801DD7" w:rsidP="004E5AC8">
                <w:pPr>
                  <w:tabs>
                    <w:tab w:val="left" w:pos="8435"/>
                  </w:tabs>
                  <w:spacing w:before="21" w:line="288" w:lineRule="exact"/>
                  <w:rPr>
                    <w:rFonts w:ascii="Tahoma" w:hAnsi="Tahoma"/>
                    <w:sz w:val="18"/>
                  </w:rPr>
                </w:pPr>
                <w:r>
                  <w:rPr>
                    <w:rFonts w:ascii="Tahoma" w:hAnsi="Tahoma"/>
                    <w:b/>
                    <w:color w:val="6FA334"/>
                    <w:w w:val="75"/>
                    <w:sz w:val="24"/>
                  </w:rPr>
                  <w:t>PREE</w:t>
                </w:r>
                <w:r>
                  <w:rPr>
                    <w:rFonts w:ascii="Tahoma" w:hAnsi="Tahoma"/>
                    <w:b/>
                    <w:color w:val="6FA334"/>
                    <w:spacing w:val="-16"/>
                    <w:w w:val="75"/>
                    <w:sz w:val="24"/>
                  </w:rPr>
                  <w:t xml:space="preserve"> </w:t>
                </w:r>
                <w:r>
                  <w:rPr>
                    <w:rFonts w:ascii="Tahoma" w:hAnsi="Tahoma"/>
                    <w:b/>
                    <w:color w:val="6FA334"/>
                    <w:w w:val="75"/>
                    <w:sz w:val="24"/>
                  </w:rPr>
                  <w:t>2020-2021</w:t>
                </w:r>
                <w:r>
                  <w:rPr>
                    <w:rFonts w:ascii="Tahoma" w:hAnsi="Tahoma"/>
                    <w:b/>
                    <w:color w:val="6FA334"/>
                    <w:spacing w:val="-18"/>
                    <w:w w:val="75"/>
                    <w:sz w:val="24"/>
                  </w:rPr>
                  <w:t xml:space="preserve"> </w:t>
                </w:r>
                <w:r>
                  <w:rPr>
                    <w:rFonts w:ascii="Tahoma" w:hAnsi="Tahoma"/>
                    <w:b/>
                    <w:color w:val="6FA334"/>
                    <w:w w:val="75"/>
                    <w:sz w:val="24"/>
                  </w:rPr>
                  <w:t>/</w:t>
                </w:r>
                <w:r>
                  <w:rPr>
                    <w:rFonts w:ascii="Tahoma" w:hAnsi="Tahoma"/>
                    <w:b/>
                    <w:color w:val="6FA334"/>
                    <w:spacing w:val="-17"/>
                    <w:w w:val="75"/>
                    <w:sz w:val="24"/>
                  </w:rPr>
                  <w:t xml:space="preserve"> </w:t>
                </w:r>
                <w:r w:rsidR="00FC3B46">
                  <w:rPr>
                    <w:rFonts w:ascii="Tahoma" w:hAnsi="Tahoma"/>
                    <w:b/>
                    <w:w w:val="75"/>
                    <w:sz w:val="24"/>
                  </w:rPr>
                  <w:t>Anexo 5</w:t>
                </w:r>
                <w:r>
                  <w:rPr>
                    <w:rFonts w:ascii="Tahoma" w:hAnsi="Tahoma"/>
                    <w:b/>
                    <w:w w:val="75"/>
                    <w:sz w:val="24"/>
                  </w:rPr>
                  <w:t xml:space="preserve">: Modelo de </w:t>
                </w:r>
                <w:r w:rsidR="00FC3B46">
                  <w:rPr>
                    <w:rFonts w:ascii="Tahoma" w:hAnsi="Tahoma"/>
                    <w:b/>
                    <w:w w:val="75"/>
                    <w:sz w:val="24"/>
                  </w:rPr>
                  <w:t>Declaración Responsable Beneficiarios (General)</w:t>
                </w:r>
                <w:r>
                  <w:rPr>
                    <w:rFonts w:ascii="Tahoma" w:hAnsi="Tahoma"/>
                    <w:b/>
                    <w:w w:val="75"/>
                    <w:sz w:val="24"/>
                  </w:rPr>
                  <w:tab/>
                </w:r>
                <w:r>
                  <w:rPr>
                    <w:rFonts w:ascii="Tahoma" w:hAnsi="Tahoma"/>
                    <w:b/>
                    <w:w w:val="75"/>
                    <w:sz w:val="24"/>
                  </w:rPr>
                  <w:tab/>
                </w:r>
                <w:r>
                  <w:rPr>
                    <w:rFonts w:ascii="Tahoma" w:hAnsi="Tahoma"/>
                    <w:b/>
                    <w:w w:val="75"/>
                    <w:sz w:val="24"/>
                  </w:rPr>
                  <w:tab/>
                </w:r>
                <w:r>
                  <w:fldChar w:fldCharType="begin"/>
                </w:r>
                <w:r>
                  <w:rPr>
                    <w:rFonts w:ascii="Tahoma" w:hAnsi="Tahoma"/>
                    <w:w w:val="80"/>
                    <w:sz w:val="18"/>
                  </w:rPr>
                  <w:instrText xml:space="preserve"> PAGE </w:instrText>
                </w:r>
                <w:r>
                  <w:fldChar w:fldCharType="separate"/>
                </w:r>
                <w:r w:rsidR="00A3174B">
                  <w:rPr>
                    <w:rFonts w:ascii="Tahoma" w:hAnsi="Tahoma"/>
                    <w:noProof/>
                    <w:w w:val="80"/>
                    <w:sz w:val="18"/>
                  </w:rPr>
                  <w:t>1</w:t>
                </w:r>
                <w:r>
                  <w:fldChar w:fldCharType="end"/>
                </w:r>
              </w:p>
              <w:p w:rsidR="00801DD7" w:rsidRDefault="00801DD7" w:rsidP="006D1F9D">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C0" w:rsidRDefault="003C72C0">
      <w:r>
        <w:separator/>
      </w:r>
    </w:p>
  </w:footnote>
  <w:footnote w:type="continuationSeparator" w:id="0">
    <w:p w:rsidR="003C72C0" w:rsidRDefault="003C7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D7" w:rsidRPr="00AE6C50" w:rsidRDefault="00801DD7" w:rsidP="00B440BF">
    <w:pPr>
      <w:rPr>
        <w:rFonts w:cs="Times New Roman"/>
        <w:bCs/>
        <w:caps/>
        <w:sz w:val="24"/>
        <w:szCs w:val="24"/>
      </w:rPr>
    </w:pPr>
    <w:r>
      <w:rPr>
        <w:rFonts w:cs="Times New Roman"/>
        <w:caps/>
        <w:noProof/>
        <w:sz w:val="24"/>
        <w:szCs w:val="24"/>
        <w:lang w:bidi="ar-SA"/>
      </w:rPr>
      <w:drawing>
        <wp:inline distT="0" distB="0" distL="0" distR="0">
          <wp:extent cx="1247775" cy="352425"/>
          <wp:effectExtent l="0" t="0" r="0" b="0"/>
          <wp:docPr id="15" name="Imagen 15" descr="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a:ln>
                    <a:noFill/>
                  </a:ln>
                </pic:spPr>
              </pic:pic>
            </a:graphicData>
          </a:graphic>
        </wp:inline>
      </w:drawing>
    </w:r>
    <w:r>
      <w:rPr>
        <w:rFonts w:cs="Times New Roman"/>
        <w:caps/>
        <w:noProof/>
        <w:sz w:val="24"/>
        <w:szCs w:val="24"/>
        <w:lang w:bidi="ar-SA"/>
      </w:rPr>
      <w:drawing>
        <wp:inline distT="0" distB="0" distL="0" distR="0">
          <wp:extent cx="1371600" cy="342900"/>
          <wp:effectExtent l="0" t="0" r="0" b="0"/>
          <wp:docPr id="16" name="Imagen 16" descr="Logo RESIL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SILIEN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inline>
      </w:drawing>
    </w:r>
    <w:r>
      <w:rPr>
        <w:rFonts w:cs="Times New Roman"/>
        <w:caps/>
        <w:noProof/>
        <w:sz w:val="24"/>
        <w:szCs w:val="24"/>
        <w:lang w:bidi="ar-SA"/>
      </w:rPr>
      <w:drawing>
        <wp:inline distT="0" distB="0" distL="0" distR="0">
          <wp:extent cx="1038225" cy="333375"/>
          <wp:effectExtent l="0" t="0" r="0" b="0"/>
          <wp:docPr id="17" name="Imagen 17" descr="Logo MINISTE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INISTER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Pr>
        <w:rFonts w:cs="Times New Roman"/>
        <w:caps/>
        <w:noProof/>
        <w:sz w:val="24"/>
        <w:szCs w:val="24"/>
        <w:lang w:bidi="ar-SA"/>
      </w:rPr>
      <w:drawing>
        <wp:inline distT="0" distB="0" distL="0" distR="0">
          <wp:extent cx="904875" cy="333375"/>
          <wp:effectExtent l="0" t="0" r="0" b="0"/>
          <wp:docPr id="18" name="Imagen 18" descr="Logo 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D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333375"/>
                  </a:xfrm>
                  <a:prstGeom prst="rect">
                    <a:avLst/>
                  </a:prstGeom>
                  <a:noFill/>
                  <a:ln>
                    <a:noFill/>
                  </a:ln>
                </pic:spPr>
              </pic:pic>
            </a:graphicData>
          </a:graphic>
        </wp:inline>
      </w:drawing>
    </w:r>
    <w:r>
      <w:rPr>
        <w:rFonts w:cs="Times New Roman"/>
        <w:caps/>
        <w:noProof/>
        <w:sz w:val="24"/>
        <w:szCs w:val="24"/>
        <w:lang w:bidi="ar-SA"/>
      </w:rPr>
      <w:drawing>
        <wp:inline distT="0" distB="0" distL="0" distR="0">
          <wp:extent cx="314325" cy="457200"/>
          <wp:effectExtent l="0" t="0" r="0" b="0"/>
          <wp:docPr id="19" name="Imagen 19" descr="Logo P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r>
      <w:rPr>
        <w:rFonts w:cs="Times New Roman"/>
        <w:caps/>
        <w:noProof/>
        <w:sz w:val="24"/>
        <w:szCs w:val="24"/>
        <w:lang w:bidi="ar-SA"/>
      </w:rPr>
      <w:drawing>
        <wp:inline distT="0" distB="0" distL="0" distR="0">
          <wp:extent cx="1219200" cy="361950"/>
          <wp:effectExtent l="0" t="0" r="0" b="0"/>
          <wp:docPr id="20" name="Imagen 20" descr="Logo JUNTA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JUNTA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p>
  <w:p w:rsidR="00801DD7" w:rsidRPr="00B440BF" w:rsidRDefault="00801DD7" w:rsidP="00B440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238"/>
    <w:multiLevelType w:val="hybridMultilevel"/>
    <w:tmpl w:val="4DEE1D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3514C4"/>
    <w:multiLevelType w:val="hybridMultilevel"/>
    <w:tmpl w:val="A05A4C44"/>
    <w:lvl w:ilvl="0" w:tplc="46FECBAC">
      <w:numFmt w:val="bullet"/>
      <w:lvlText w:val="-"/>
      <w:lvlJc w:val="left"/>
      <w:pPr>
        <w:ind w:left="74" w:hanging="111"/>
      </w:pPr>
      <w:rPr>
        <w:rFonts w:ascii="Arial" w:eastAsia="Arial" w:hAnsi="Arial" w:cs="Arial" w:hint="default"/>
        <w:spacing w:val="-2"/>
        <w:w w:val="99"/>
        <w:sz w:val="18"/>
        <w:szCs w:val="18"/>
        <w:lang w:val="es-ES" w:eastAsia="es-ES" w:bidi="es-ES"/>
      </w:rPr>
    </w:lvl>
    <w:lvl w:ilvl="1" w:tplc="19B0C432">
      <w:numFmt w:val="bullet"/>
      <w:lvlText w:val="•"/>
      <w:lvlJc w:val="left"/>
      <w:pPr>
        <w:ind w:left="992" w:hanging="111"/>
      </w:pPr>
      <w:rPr>
        <w:rFonts w:hint="default"/>
        <w:lang w:val="es-ES" w:eastAsia="es-ES" w:bidi="es-ES"/>
      </w:rPr>
    </w:lvl>
    <w:lvl w:ilvl="2" w:tplc="2646CF3C">
      <w:numFmt w:val="bullet"/>
      <w:lvlText w:val="•"/>
      <w:lvlJc w:val="left"/>
      <w:pPr>
        <w:ind w:left="1905" w:hanging="111"/>
      </w:pPr>
      <w:rPr>
        <w:rFonts w:hint="default"/>
        <w:lang w:val="es-ES" w:eastAsia="es-ES" w:bidi="es-ES"/>
      </w:rPr>
    </w:lvl>
    <w:lvl w:ilvl="3" w:tplc="EE4C619C">
      <w:numFmt w:val="bullet"/>
      <w:lvlText w:val="•"/>
      <w:lvlJc w:val="left"/>
      <w:pPr>
        <w:ind w:left="2818" w:hanging="111"/>
      </w:pPr>
      <w:rPr>
        <w:rFonts w:hint="default"/>
        <w:lang w:val="es-ES" w:eastAsia="es-ES" w:bidi="es-ES"/>
      </w:rPr>
    </w:lvl>
    <w:lvl w:ilvl="4" w:tplc="F40ABBCC">
      <w:numFmt w:val="bullet"/>
      <w:lvlText w:val="•"/>
      <w:lvlJc w:val="left"/>
      <w:pPr>
        <w:ind w:left="3731" w:hanging="111"/>
      </w:pPr>
      <w:rPr>
        <w:rFonts w:hint="default"/>
        <w:lang w:val="es-ES" w:eastAsia="es-ES" w:bidi="es-ES"/>
      </w:rPr>
    </w:lvl>
    <w:lvl w:ilvl="5" w:tplc="2DD47106">
      <w:numFmt w:val="bullet"/>
      <w:lvlText w:val="•"/>
      <w:lvlJc w:val="left"/>
      <w:pPr>
        <w:ind w:left="4643" w:hanging="111"/>
      </w:pPr>
      <w:rPr>
        <w:rFonts w:hint="default"/>
        <w:lang w:val="es-ES" w:eastAsia="es-ES" w:bidi="es-ES"/>
      </w:rPr>
    </w:lvl>
    <w:lvl w:ilvl="6" w:tplc="8378176E">
      <w:numFmt w:val="bullet"/>
      <w:lvlText w:val="•"/>
      <w:lvlJc w:val="left"/>
      <w:pPr>
        <w:ind w:left="5556" w:hanging="111"/>
      </w:pPr>
      <w:rPr>
        <w:rFonts w:hint="default"/>
        <w:lang w:val="es-ES" w:eastAsia="es-ES" w:bidi="es-ES"/>
      </w:rPr>
    </w:lvl>
    <w:lvl w:ilvl="7" w:tplc="42E4B6B0">
      <w:numFmt w:val="bullet"/>
      <w:lvlText w:val="•"/>
      <w:lvlJc w:val="left"/>
      <w:pPr>
        <w:ind w:left="6469" w:hanging="111"/>
      </w:pPr>
      <w:rPr>
        <w:rFonts w:hint="default"/>
        <w:lang w:val="es-ES" w:eastAsia="es-ES" w:bidi="es-ES"/>
      </w:rPr>
    </w:lvl>
    <w:lvl w:ilvl="8" w:tplc="FC388A1A">
      <w:numFmt w:val="bullet"/>
      <w:lvlText w:val="•"/>
      <w:lvlJc w:val="left"/>
      <w:pPr>
        <w:ind w:left="7382" w:hanging="111"/>
      </w:pPr>
      <w:rPr>
        <w:rFonts w:hint="default"/>
        <w:lang w:val="es-ES" w:eastAsia="es-ES" w:bidi="es-ES"/>
      </w:rPr>
    </w:lvl>
  </w:abstractNum>
  <w:abstractNum w:abstractNumId="2" w15:restartNumberingAfterBreak="0">
    <w:nsid w:val="34E03355"/>
    <w:multiLevelType w:val="hybridMultilevel"/>
    <w:tmpl w:val="1B640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447ED2"/>
    <w:multiLevelType w:val="hybridMultilevel"/>
    <w:tmpl w:val="07385822"/>
    <w:lvl w:ilvl="0" w:tplc="74B26BA4">
      <w:numFmt w:val="bullet"/>
      <w:lvlText w:val="-"/>
      <w:lvlJc w:val="left"/>
      <w:pPr>
        <w:ind w:left="998" w:hanging="137"/>
      </w:pPr>
      <w:rPr>
        <w:rFonts w:ascii="Arial" w:eastAsia="Arial" w:hAnsi="Arial" w:cs="Arial" w:hint="default"/>
        <w:w w:val="100"/>
        <w:sz w:val="22"/>
        <w:szCs w:val="22"/>
        <w:lang w:val="es-ES" w:eastAsia="es-ES" w:bidi="es-ES"/>
      </w:rPr>
    </w:lvl>
    <w:lvl w:ilvl="1" w:tplc="E63ABC44">
      <w:numFmt w:val="bullet"/>
      <w:lvlText w:val="•"/>
      <w:lvlJc w:val="left"/>
      <w:pPr>
        <w:ind w:left="1956" w:hanging="137"/>
      </w:pPr>
      <w:rPr>
        <w:rFonts w:hint="default"/>
        <w:lang w:val="es-ES" w:eastAsia="es-ES" w:bidi="es-ES"/>
      </w:rPr>
    </w:lvl>
    <w:lvl w:ilvl="2" w:tplc="FF5062E8">
      <w:numFmt w:val="bullet"/>
      <w:lvlText w:val="•"/>
      <w:lvlJc w:val="left"/>
      <w:pPr>
        <w:ind w:left="2913" w:hanging="137"/>
      </w:pPr>
      <w:rPr>
        <w:rFonts w:hint="default"/>
        <w:lang w:val="es-ES" w:eastAsia="es-ES" w:bidi="es-ES"/>
      </w:rPr>
    </w:lvl>
    <w:lvl w:ilvl="3" w:tplc="CFCE9C04">
      <w:numFmt w:val="bullet"/>
      <w:lvlText w:val="•"/>
      <w:lvlJc w:val="left"/>
      <w:pPr>
        <w:ind w:left="3869" w:hanging="137"/>
      </w:pPr>
      <w:rPr>
        <w:rFonts w:hint="default"/>
        <w:lang w:val="es-ES" w:eastAsia="es-ES" w:bidi="es-ES"/>
      </w:rPr>
    </w:lvl>
    <w:lvl w:ilvl="4" w:tplc="DF5C68A2">
      <w:numFmt w:val="bullet"/>
      <w:lvlText w:val="•"/>
      <w:lvlJc w:val="left"/>
      <w:pPr>
        <w:ind w:left="4826" w:hanging="137"/>
      </w:pPr>
      <w:rPr>
        <w:rFonts w:hint="default"/>
        <w:lang w:val="es-ES" w:eastAsia="es-ES" w:bidi="es-ES"/>
      </w:rPr>
    </w:lvl>
    <w:lvl w:ilvl="5" w:tplc="8FCC0B68">
      <w:numFmt w:val="bullet"/>
      <w:lvlText w:val="•"/>
      <w:lvlJc w:val="left"/>
      <w:pPr>
        <w:ind w:left="5783" w:hanging="137"/>
      </w:pPr>
      <w:rPr>
        <w:rFonts w:hint="default"/>
        <w:lang w:val="es-ES" w:eastAsia="es-ES" w:bidi="es-ES"/>
      </w:rPr>
    </w:lvl>
    <w:lvl w:ilvl="6" w:tplc="063C8CEA">
      <w:numFmt w:val="bullet"/>
      <w:lvlText w:val="•"/>
      <w:lvlJc w:val="left"/>
      <w:pPr>
        <w:ind w:left="6739" w:hanging="137"/>
      </w:pPr>
      <w:rPr>
        <w:rFonts w:hint="default"/>
        <w:lang w:val="es-ES" w:eastAsia="es-ES" w:bidi="es-ES"/>
      </w:rPr>
    </w:lvl>
    <w:lvl w:ilvl="7" w:tplc="707E0E36">
      <w:numFmt w:val="bullet"/>
      <w:lvlText w:val="•"/>
      <w:lvlJc w:val="left"/>
      <w:pPr>
        <w:ind w:left="7696" w:hanging="137"/>
      </w:pPr>
      <w:rPr>
        <w:rFonts w:hint="default"/>
        <w:lang w:val="es-ES" w:eastAsia="es-ES" w:bidi="es-ES"/>
      </w:rPr>
    </w:lvl>
    <w:lvl w:ilvl="8" w:tplc="949231AE">
      <w:numFmt w:val="bullet"/>
      <w:lvlText w:val="•"/>
      <w:lvlJc w:val="left"/>
      <w:pPr>
        <w:ind w:left="8653" w:hanging="137"/>
      </w:pPr>
      <w:rPr>
        <w:rFonts w:hint="default"/>
        <w:lang w:val="es-ES" w:eastAsia="es-ES" w:bidi="es-ES"/>
      </w:rPr>
    </w:lvl>
  </w:abstractNum>
  <w:abstractNum w:abstractNumId="4" w15:restartNumberingAfterBreak="0">
    <w:nsid w:val="4AE56957"/>
    <w:multiLevelType w:val="multilevel"/>
    <w:tmpl w:val="8E7CCBD0"/>
    <w:lvl w:ilvl="0">
      <w:start w:val="2"/>
      <w:numFmt w:val="decimal"/>
      <w:lvlText w:val="%1"/>
      <w:lvlJc w:val="left"/>
      <w:pPr>
        <w:ind w:left="369" w:hanging="492"/>
      </w:pPr>
      <w:rPr>
        <w:rFonts w:hint="default"/>
        <w:lang w:val="es-ES" w:eastAsia="es-ES" w:bidi="es-ES"/>
      </w:rPr>
    </w:lvl>
    <w:lvl w:ilvl="1">
      <w:start w:val="1"/>
      <w:numFmt w:val="decimal"/>
      <w:lvlText w:val="%1.%2."/>
      <w:lvlJc w:val="left"/>
      <w:pPr>
        <w:ind w:left="369" w:hanging="492"/>
      </w:pPr>
      <w:rPr>
        <w:rFonts w:ascii="Calibri" w:eastAsia="Calibri" w:hAnsi="Calibri" w:cs="Calibri" w:hint="default"/>
        <w:b/>
        <w:bCs/>
        <w:spacing w:val="-14"/>
        <w:w w:val="104"/>
        <w:sz w:val="22"/>
        <w:szCs w:val="22"/>
        <w:lang w:val="es-ES" w:eastAsia="es-ES" w:bidi="es-ES"/>
      </w:rPr>
    </w:lvl>
    <w:lvl w:ilvl="2">
      <w:numFmt w:val="bullet"/>
      <w:lvlText w:val="•"/>
      <w:lvlJc w:val="left"/>
      <w:pPr>
        <w:ind w:left="2401" w:hanging="492"/>
      </w:pPr>
      <w:rPr>
        <w:rFonts w:hint="default"/>
        <w:lang w:val="es-ES" w:eastAsia="es-ES" w:bidi="es-ES"/>
      </w:rPr>
    </w:lvl>
    <w:lvl w:ilvl="3">
      <w:numFmt w:val="bullet"/>
      <w:lvlText w:val="•"/>
      <w:lvlJc w:val="left"/>
      <w:pPr>
        <w:ind w:left="3421" w:hanging="492"/>
      </w:pPr>
      <w:rPr>
        <w:rFonts w:hint="default"/>
        <w:lang w:val="es-ES" w:eastAsia="es-ES" w:bidi="es-ES"/>
      </w:rPr>
    </w:lvl>
    <w:lvl w:ilvl="4">
      <w:numFmt w:val="bullet"/>
      <w:lvlText w:val="•"/>
      <w:lvlJc w:val="left"/>
      <w:pPr>
        <w:ind w:left="4442" w:hanging="492"/>
      </w:pPr>
      <w:rPr>
        <w:rFonts w:hint="default"/>
        <w:lang w:val="es-ES" w:eastAsia="es-ES" w:bidi="es-ES"/>
      </w:rPr>
    </w:lvl>
    <w:lvl w:ilvl="5">
      <w:numFmt w:val="bullet"/>
      <w:lvlText w:val="•"/>
      <w:lvlJc w:val="left"/>
      <w:pPr>
        <w:ind w:left="5463" w:hanging="492"/>
      </w:pPr>
      <w:rPr>
        <w:rFonts w:hint="default"/>
        <w:lang w:val="es-ES" w:eastAsia="es-ES" w:bidi="es-ES"/>
      </w:rPr>
    </w:lvl>
    <w:lvl w:ilvl="6">
      <w:numFmt w:val="bullet"/>
      <w:lvlText w:val="•"/>
      <w:lvlJc w:val="left"/>
      <w:pPr>
        <w:ind w:left="6483" w:hanging="492"/>
      </w:pPr>
      <w:rPr>
        <w:rFonts w:hint="default"/>
        <w:lang w:val="es-ES" w:eastAsia="es-ES" w:bidi="es-ES"/>
      </w:rPr>
    </w:lvl>
    <w:lvl w:ilvl="7">
      <w:numFmt w:val="bullet"/>
      <w:lvlText w:val="•"/>
      <w:lvlJc w:val="left"/>
      <w:pPr>
        <w:ind w:left="7504" w:hanging="492"/>
      </w:pPr>
      <w:rPr>
        <w:rFonts w:hint="default"/>
        <w:lang w:val="es-ES" w:eastAsia="es-ES" w:bidi="es-ES"/>
      </w:rPr>
    </w:lvl>
    <w:lvl w:ilvl="8">
      <w:numFmt w:val="bullet"/>
      <w:lvlText w:val="•"/>
      <w:lvlJc w:val="left"/>
      <w:pPr>
        <w:ind w:left="8525" w:hanging="492"/>
      </w:pPr>
      <w:rPr>
        <w:rFonts w:hint="default"/>
        <w:lang w:val="es-ES" w:eastAsia="es-ES" w:bidi="es-ES"/>
      </w:rPr>
    </w:lvl>
  </w:abstractNum>
  <w:abstractNum w:abstractNumId="5" w15:restartNumberingAfterBreak="0">
    <w:nsid w:val="51A979E8"/>
    <w:multiLevelType w:val="hybridMultilevel"/>
    <w:tmpl w:val="36302B56"/>
    <w:lvl w:ilvl="0" w:tplc="FA22A80A">
      <w:start w:val="1"/>
      <w:numFmt w:val="decimal"/>
      <w:lvlText w:val="%1."/>
      <w:lvlJc w:val="left"/>
      <w:pPr>
        <w:ind w:left="1953" w:hanging="360"/>
      </w:pPr>
      <w:rPr>
        <w:rFonts w:ascii="Calibri" w:eastAsia="Calibri" w:hAnsi="Calibri" w:cs="Calibri" w:hint="default"/>
        <w:w w:val="100"/>
        <w:sz w:val="22"/>
        <w:szCs w:val="22"/>
        <w:lang w:val="es-ES" w:eastAsia="es-ES" w:bidi="es-ES"/>
      </w:rPr>
    </w:lvl>
    <w:lvl w:ilvl="1" w:tplc="3708AFA0">
      <w:numFmt w:val="bullet"/>
      <w:lvlText w:val="•"/>
      <w:lvlJc w:val="left"/>
      <w:pPr>
        <w:ind w:left="2928" w:hanging="360"/>
      </w:pPr>
      <w:rPr>
        <w:rFonts w:hint="default"/>
        <w:lang w:val="es-ES" w:eastAsia="es-ES" w:bidi="es-ES"/>
      </w:rPr>
    </w:lvl>
    <w:lvl w:ilvl="2" w:tplc="2B72FC84">
      <w:numFmt w:val="bullet"/>
      <w:lvlText w:val="•"/>
      <w:lvlJc w:val="left"/>
      <w:pPr>
        <w:ind w:left="3897" w:hanging="360"/>
      </w:pPr>
      <w:rPr>
        <w:rFonts w:hint="default"/>
        <w:lang w:val="es-ES" w:eastAsia="es-ES" w:bidi="es-ES"/>
      </w:rPr>
    </w:lvl>
    <w:lvl w:ilvl="3" w:tplc="F7C83C52">
      <w:numFmt w:val="bullet"/>
      <w:lvlText w:val="•"/>
      <w:lvlJc w:val="left"/>
      <w:pPr>
        <w:ind w:left="4865" w:hanging="360"/>
      </w:pPr>
      <w:rPr>
        <w:rFonts w:hint="default"/>
        <w:lang w:val="es-ES" w:eastAsia="es-ES" w:bidi="es-ES"/>
      </w:rPr>
    </w:lvl>
    <w:lvl w:ilvl="4" w:tplc="910E480A">
      <w:numFmt w:val="bullet"/>
      <w:lvlText w:val="•"/>
      <w:lvlJc w:val="left"/>
      <w:pPr>
        <w:ind w:left="5834" w:hanging="360"/>
      </w:pPr>
      <w:rPr>
        <w:rFonts w:hint="default"/>
        <w:lang w:val="es-ES" w:eastAsia="es-ES" w:bidi="es-ES"/>
      </w:rPr>
    </w:lvl>
    <w:lvl w:ilvl="5" w:tplc="FDF2DBD0">
      <w:numFmt w:val="bullet"/>
      <w:lvlText w:val="•"/>
      <w:lvlJc w:val="left"/>
      <w:pPr>
        <w:ind w:left="6803" w:hanging="360"/>
      </w:pPr>
      <w:rPr>
        <w:rFonts w:hint="default"/>
        <w:lang w:val="es-ES" w:eastAsia="es-ES" w:bidi="es-ES"/>
      </w:rPr>
    </w:lvl>
    <w:lvl w:ilvl="6" w:tplc="4656AB84">
      <w:numFmt w:val="bullet"/>
      <w:lvlText w:val="•"/>
      <w:lvlJc w:val="left"/>
      <w:pPr>
        <w:ind w:left="7771" w:hanging="360"/>
      </w:pPr>
      <w:rPr>
        <w:rFonts w:hint="default"/>
        <w:lang w:val="es-ES" w:eastAsia="es-ES" w:bidi="es-ES"/>
      </w:rPr>
    </w:lvl>
    <w:lvl w:ilvl="7" w:tplc="92CADA54">
      <w:numFmt w:val="bullet"/>
      <w:lvlText w:val="•"/>
      <w:lvlJc w:val="left"/>
      <w:pPr>
        <w:ind w:left="8740" w:hanging="360"/>
      </w:pPr>
      <w:rPr>
        <w:rFonts w:hint="default"/>
        <w:lang w:val="es-ES" w:eastAsia="es-ES" w:bidi="es-ES"/>
      </w:rPr>
    </w:lvl>
    <w:lvl w:ilvl="8" w:tplc="51743A32">
      <w:numFmt w:val="bullet"/>
      <w:lvlText w:val="•"/>
      <w:lvlJc w:val="left"/>
      <w:pPr>
        <w:ind w:left="9709" w:hanging="360"/>
      </w:pPr>
      <w:rPr>
        <w:rFonts w:hint="default"/>
        <w:lang w:val="es-ES" w:eastAsia="es-ES" w:bidi="es-ES"/>
      </w:rPr>
    </w:lvl>
  </w:abstractNum>
  <w:abstractNum w:abstractNumId="6" w15:restartNumberingAfterBreak="0">
    <w:nsid w:val="548258FF"/>
    <w:multiLevelType w:val="hybridMultilevel"/>
    <w:tmpl w:val="ADDE894A"/>
    <w:lvl w:ilvl="0" w:tplc="3CE202DE">
      <w:numFmt w:val="decimal"/>
      <w:lvlText w:val="%1."/>
      <w:lvlJc w:val="left"/>
      <w:pPr>
        <w:ind w:left="360" w:hanging="360"/>
      </w:pPr>
      <w:rPr>
        <w:rFonts w:hint="default"/>
        <w:b/>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A521064"/>
    <w:multiLevelType w:val="hybridMultilevel"/>
    <w:tmpl w:val="8182CA4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759E6CB9"/>
    <w:multiLevelType w:val="hybridMultilevel"/>
    <w:tmpl w:val="897CD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A26367"/>
    <w:multiLevelType w:val="hybridMultilevel"/>
    <w:tmpl w:val="4136496C"/>
    <w:lvl w:ilvl="0" w:tplc="165AE8FA">
      <w:start w:val="1"/>
      <w:numFmt w:val="decimal"/>
      <w:lvlText w:val="%1."/>
      <w:lvlJc w:val="left"/>
      <w:pPr>
        <w:ind w:left="873" w:hanging="360"/>
        <w:jc w:val="right"/>
      </w:pPr>
      <w:rPr>
        <w:rFonts w:ascii="Calibri" w:eastAsia="Calibri" w:hAnsi="Calibri" w:cs="Calibri" w:hint="default"/>
        <w:b/>
        <w:bCs/>
        <w:spacing w:val="-2"/>
        <w:w w:val="100"/>
        <w:sz w:val="24"/>
        <w:szCs w:val="24"/>
        <w:lang w:val="es-ES" w:eastAsia="es-ES" w:bidi="es-ES"/>
      </w:rPr>
    </w:lvl>
    <w:lvl w:ilvl="1" w:tplc="822EAF2A">
      <w:numFmt w:val="bullet"/>
      <w:lvlText w:val="•"/>
      <w:lvlJc w:val="left"/>
      <w:pPr>
        <w:ind w:left="1848" w:hanging="360"/>
      </w:pPr>
      <w:rPr>
        <w:rFonts w:hint="default"/>
        <w:lang w:val="es-ES" w:eastAsia="es-ES" w:bidi="es-ES"/>
      </w:rPr>
    </w:lvl>
    <w:lvl w:ilvl="2" w:tplc="7CA2DFBC">
      <w:numFmt w:val="bullet"/>
      <w:lvlText w:val="•"/>
      <w:lvlJc w:val="left"/>
      <w:pPr>
        <w:ind w:left="2817" w:hanging="360"/>
      </w:pPr>
      <w:rPr>
        <w:rFonts w:hint="default"/>
        <w:lang w:val="es-ES" w:eastAsia="es-ES" w:bidi="es-ES"/>
      </w:rPr>
    </w:lvl>
    <w:lvl w:ilvl="3" w:tplc="D2CC88CC">
      <w:numFmt w:val="bullet"/>
      <w:lvlText w:val="•"/>
      <w:lvlJc w:val="left"/>
      <w:pPr>
        <w:ind w:left="3785" w:hanging="360"/>
      </w:pPr>
      <w:rPr>
        <w:rFonts w:hint="default"/>
        <w:lang w:val="es-ES" w:eastAsia="es-ES" w:bidi="es-ES"/>
      </w:rPr>
    </w:lvl>
    <w:lvl w:ilvl="4" w:tplc="8CDC61EA">
      <w:numFmt w:val="bullet"/>
      <w:lvlText w:val="•"/>
      <w:lvlJc w:val="left"/>
      <w:pPr>
        <w:ind w:left="4754" w:hanging="360"/>
      </w:pPr>
      <w:rPr>
        <w:rFonts w:hint="default"/>
        <w:lang w:val="es-ES" w:eastAsia="es-ES" w:bidi="es-ES"/>
      </w:rPr>
    </w:lvl>
    <w:lvl w:ilvl="5" w:tplc="DECCD7B8">
      <w:numFmt w:val="bullet"/>
      <w:lvlText w:val="•"/>
      <w:lvlJc w:val="left"/>
      <w:pPr>
        <w:ind w:left="5723" w:hanging="360"/>
      </w:pPr>
      <w:rPr>
        <w:rFonts w:hint="default"/>
        <w:lang w:val="es-ES" w:eastAsia="es-ES" w:bidi="es-ES"/>
      </w:rPr>
    </w:lvl>
    <w:lvl w:ilvl="6" w:tplc="6B04FBDE">
      <w:numFmt w:val="bullet"/>
      <w:lvlText w:val="•"/>
      <w:lvlJc w:val="left"/>
      <w:pPr>
        <w:ind w:left="6691" w:hanging="360"/>
      </w:pPr>
      <w:rPr>
        <w:rFonts w:hint="default"/>
        <w:lang w:val="es-ES" w:eastAsia="es-ES" w:bidi="es-ES"/>
      </w:rPr>
    </w:lvl>
    <w:lvl w:ilvl="7" w:tplc="27A2C15E">
      <w:numFmt w:val="bullet"/>
      <w:lvlText w:val="•"/>
      <w:lvlJc w:val="left"/>
      <w:pPr>
        <w:ind w:left="7660" w:hanging="360"/>
      </w:pPr>
      <w:rPr>
        <w:rFonts w:hint="default"/>
        <w:lang w:val="es-ES" w:eastAsia="es-ES" w:bidi="es-ES"/>
      </w:rPr>
    </w:lvl>
    <w:lvl w:ilvl="8" w:tplc="EBFA7FB4">
      <w:numFmt w:val="bullet"/>
      <w:lvlText w:val="•"/>
      <w:lvlJc w:val="left"/>
      <w:pPr>
        <w:ind w:left="8629" w:hanging="360"/>
      </w:pPr>
      <w:rPr>
        <w:rFonts w:hint="default"/>
        <w:lang w:val="es-ES" w:eastAsia="es-ES" w:bidi="es-ES"/>
      </w:rPr>
    </w:lvl>
  </w:abstractNum>
  <w:num w:numId="1">
    <w:abstractNumId w:val="3"/>
  </w:num>
  <w:num w:numId="2">
    <w:abstractNumId w:val="1"/>
  </w:num>
  <w:num w:numId="3">
    <w:abstractNumId w:val="4"/>
  </w:num>
  <w:num w:numId="4">
    <w:abstractNumId w:val="9"/>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D7D92"/>
    <w:rsid w:val="00062BC1"/>
    <w:rsid w:val="002A6020"/>
    <w:rsid w:val="003227BF"/>
    <w:rsid w:val="003C72C0"/>
    <w:rsid w:val="003D068C"/>
    <w:rsid w:val="004503D2"/>
    <w:rsid w:val="004E5AC8"/>
    <w:rsid w:val="00534EB3"/>
    <w:rsid w:val="005641D7"/>
    <w:rsid w:val="005C5E49"/>
    <w:rsid w:val="006D1F9D"/>
    <w:rsid w:val="00715318"/>
    <w:rsid w:val="00801DD7"/>
    <w:rsid w:val="00A3174B"/>
    <w:rsid w:val="00A54C62"/>
    <w:rsid w:val="00A8116A"/>
    <w:rsid w:val="00AD1E49"/>
    <w:rsid w:val="00B440BF"/>
    <w:rsid w:val="00BB23D9"/>
    <w:rsid w:val="00C03C01"/>
    <w:rsid w:val="00C048E7"/>
    <w:rsid w:val="00C26B11"/>
    <w:rsid w:val="00CA40AB"/>
    <w:rsid w:val="00CE4AE6"/>
    <w:rsid w:val="00D35308"/>
    <w:rsid w:val="00D43C85"/>
    <w:rsid w:val="00E92089"/>
    <w:rsid w:val="00ED7D92"/>
    <w:rsid w:val="00FC3B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01DCAA2-6AAE-4D2C-9984-AB39DA46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873"/>
      <w:outlineLvl w:val="0"/>
    </w:pPr>
    <w:rPr>
      <w:b/>
      <w:bCs/>
      <w:sz w:val="24"/>
      <w:szCs w:val="24"/>
    </w:rPr>
  </w:style>
  <w:style w:type="paragraph" w:styleId="Ttulo2">
    <w:name w:val="heading 2"/>
    <w:basedOn w:val="Normal"/>
    <w:uiPriority w:val="1"/>
    <w:qFormat/>
    <w:pPr>
      <w:ind w:left="419" w:right="1038"/>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link w:val="PrrafodelistaCar"/>
    <w:uiPriority w:val="34"/>
    <w:qFormat/>
    <w:pPr>
      <w:ind w:left="873"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440BF"/>
    <w:pPr>
      <w:tabs>
        <w:tab w:val="center" w:pos="4252"/>
        <w:tab w:val="right" w:pos="8504"/>
      </w:tabs>
    </w:pPr>
  </w:style>
  <w:style w:type="character" w:customStyle="1" w:styleId="EncabezadoCar">
    <w:name w:val="Encabezado Car"/>
    <w:basedOn w:val="Fuentedeprrafopredeter"/>
    <w:link w:val="Encabezado"/>
    <w:uiPriority w:val="99"/>
    <w:rsid w:val="00B440BF"/>
    <w:rPr>
      <w:rFonts w:ascii="Calibri" w:eastAsia="Calibri" w:hAnsi="Calibri" w:cs="Calibri"/>
      <w:lang w:val="es-ES" w:eastAsia="es-ES" w:bidi="es-ES"/>
    </w:rPr>
  </w:style>
  <w:style w:type="paragraph" w:styleId="Piedepgina">
    <w:name w:val="footer"/>
    <w:basedOn w:val="Normal"/>
    <w:link w:val="PiedepginaCar"/>
    <w:uiPriority w:val="99"/>
    <w:unhideWhenUsed/>
    <w:rsid w:val="00B440BF"/>
    <w:pPr>
      <w:tabs>
        <w:tab w:val="center" w:pos="4252"/>
        <w:tab w:val="right" w:pos="8504"/>
      </w:tabs>
    </w:pPr>
  </w:style>
  <w:style w:type="character" w:customStyle="1" w:styleId="PiedepginaCar">
    <w:name w:val="Pie de página Car"/>
    <w:basedOn w:val="Fuentedeprrafopredeter"/>
    <w:link w:val="Piedepgina"/>
    <w:uiPriority w:val="99"/>
    <w:rsid w:val="00B440BF"/>
    <w:rPr>
      <w:rFonts w:ascii="Calibri" w:eastAsia="Calibri" w:hAnsi="Calibri" w:cs="Calibri"/>
      <w:lang w:val="es-ES" w:eastAsia="es-ES" w:bidi="es-ES"/>
    </w:rPr>
  </w:style>
  <w:style w:type="table" w:styleId="Tablaconcuadrcula">
    <w:name w:val="Table Grid"/>
    <w:basedOn w:val="Tablanormal"/>
    <w:rsid w:val="00CE4AE6"/>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CE4AE6"/>
    <w:rPr>
      <w:rFonts w:ascii="Calibri" w:eastAsia="Calibri" w:hAnsi="Calibri" w:cs="Calibri"/>
      <w:lang w:val="es-ES" w:eastAsia="es-ES" w:bidi="es-ES"/>
    </w:rPr>
  </w:style>
  <w:style w:type="paragraph" w:customStyle="1" w:styleId="Default">
    <w:name w:val="Default"/>
    <w:rsid w:val="00BB23D9"/>
    <w:pPr>
      <w:widowControl/>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80B374413AB84AB780A6F11C807D4E" ma:contentTypeVersion="17" ma:contentTypeDescription="Crear nuevo documento." ma:contentTypeScope="" ma:versionID="730642d3bdd1e88d95339185c4f9b1a6">
  <xsd:schema xmlns:xsd="http://www.w3.org/2001/XMLSchema" xmlns:xs="http://www.w3.org/2001/XMLSchema" xmlns:p="http://schemas.microsoft.com/office/2006/metadata/properties" xmlns:ns2="98d60e7c-bca7-40fe-94fd-8ce57f0b4d00" xmlns:ns3="05b120b6-395e-42ed-861a-8a4f5f8638c4" targetNamespace="http://schemas.microsoft.com/office/2006/metadata/properties" ma:root="true" ma:fieldsID="b99b472d7a4104a50abbed45e8579d5f" ns2:_="" ns3:_="">
    <xsd:import namespace="98d60e7c-bca7-40fe-94fd-8ce57f0b4d00"/>
    <xsd:import namespace="05b120b6-395e-42ed-861a-8a4f5f863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hipervincu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0e7c-bca7-40fe-94fd-8ce57f0b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hipervinculo" ma:index="24" nillable="true" ma:displayName="hipervinculo" ma:format="Hyperlink" ma:internalName="hipervincul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b120b6-395e-42ed-861a-8a4f5f8638c4"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8df35e2-ee69-4a51-adb5-affcaa612d05}" ma:internalName="TaxCatchAll" ma:showField="CatchAllData" ma:web="05b120b6-395e-42ed-861a-8a4f5f863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d60e7c-bca7-40fe-94fd-8ce57f0b4d00">
      <Terms xmlns="http://schemas.microsoft.com/office/infopath/2007/PartnerControls"/>
    </lcf76f155ced4ddcb4097134ff3c332f>
    <TaxCatchAll xmlns="05b120b6-395e-42ed-861a-8a4f5f8638c4" xsi:nil="true"/>
    <hipervinculo xmlns="98d60e7c-bca7-40fe-94fd-8ce57f0b4d00">
      <Url xsi:nil="true"/>
      <Description xsi:nil="true"/>
    </hipervincul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1498C-B0A0-4C4C-9C6F-7C6741FC6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0e7c-bca7-40fe-94fd-8ce57f0b4d00"/>
    <ds:schemaRef ds:uri="05b120b6-395e-42ed-861a-8a4f5f863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36A4F-F398-4ED5-8AE8-8346463B5230}">
  <ds:schemaRefs>
    <ds:schemaRef ds:uri="http://schemas.microsoft.com/office/2006/metadata/properties"/>
    <ds:schemaRef ds:uri="http://schemas.microsoft.com/office/infopath/2007/PartnerControls"/>
    <ds:schemaRef ds:uri="98d60e7c-bca7-40fe-94fd-8ce57f0b4d00"/>
    <ds:schemaRef ds:uri="05b120b6-395e-42ed-861a-8a4f5f8638c4"/>
  </ds:schemaRefs>
</ds:datastoreItem>
</file>

<file path=customXml/itemProps3.xml><?xml version="1.0" encoding="utf-8"?>
<ds:datastoreItem xmlns:ds="http://schemas.openxmlformats.org/officeDocument/2006/customXml" ds:itemID="{1FE46AF2-1F6A-4BC0-8284-71568DADF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Pardo Gómez</dc:creator>
  <cp:lastModifiedBy>Luis Merchan Boto</cp:lastModifiedBy>
  <cp:revision>2</cp:revision>
  <dcterms:created xsi:type="dcterms:W3CDTF">2022-10-17T11:48:00Z</dcterms:created>
  <dcterms:modified xsi:type="dcterms:W3CDTF">2022-10-17T11:48:00Z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2022-02-03T00:00:00Z</vt:filetime>
  </property>
  <property fmtid="{D5CDD505-2E9C-101B-9397-08002B2CF9AE}" pid="5" name="ContentTypeId">
    <vt:lpwstr>0x010100FC80B374413AB84AB780A6F11C807D4E</vt:lpwstr>
  </property>
  <property fmtid="{D5CDD505-2E9C-101B-9397-08002B2CF9AE}" pid="6" name="MediaServiceImageTags">
    <vt:lpwstr/>
  </property>
</Properties>
</file>